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096" w:rsidRPr="005367B6" w:rsidRDefault="004D0096" w:rsidP="006A2A7C">
      <w:pPr>
        <w:widowControl w:val="0"/>
        <w:tabs>
          <w:tab w:val="left" w:pos="5954"/>
        </w:tabs>
        <w:autoSpaceDE w:val="0"/>
        <w:autoSpaceDN w:val="0"/>
        <w:adjustRightInd w:val="0"/>
        <w:ind w:left="5387"/>
        <w:jc w:val="both"/>
        <w:rPr>
          <w:sz w:val="28"/>
          <w:szCs w:val="28"/>
        </w:rPr>
      </w:pPr>
      <w:r w:rsidRPr="005367B6">
        <w:rPr>
          <w:sz w:val="28"/>
          <w:szCs w:val="28"/>
        </w:rPr>
        <w:t xml:space="preserve">к Положению о межбюджетных </w:t>
      </w:r>
    </w:p>
    <w:p w:rsidR="004D0096" w:rsidRPr="005367B6" w:rsidRDefault="004D0096" w:rsidP="006A2A7C">
      <w:pPr>
        <w:widowControl w:val="0"/>
        <w:tabs>
          <w:tab w:val="left" w:pos="5954"/>
        </w:tabs>
        <w:autoSpaceDE w:val="0"/>
        <w:autoSpaceDN w:val="0"/>
        <w:adjustRightInd w:val="0"/>
        <w:ind w:left="5387"/>
        <w:jc w:val="both"/>
        <w:rPr>
          <w:sz w:val="28"/>
          <w:szCs w:val="28"/>
        </w:rPr>
      </w:pPr>
      <w:r w:rsidRPr="005367B6">
        <w:rPr>
          <w:sz w:val="28"/>
          <w:szCs w:val="28"/>
        </w:rPr>
        <w:t xml:space="preserve">отношениях в Ирбейском районе </w:t>
      </w:r>
    </w:p>
    <w:p w:rsidR="004D0096" w:rsidRPr="005367B6" w:rsidRDefault="004D0096" w:rsidP="006A2A7C">
      <w:pPr>
        <w:widowControl w:val="0"/>
        <w:tabs>
          <w:tab w:val="left" w:pos="5954"/>
        </w:tabs>
        <w:autoSpaceDE w:val="0"/>
        <w:autoSpaceDN w:val="0"/>
        <w:adjustRightInd w:val="0"/>
        <w:ind w:left="5387"/>
        <w:rPr>
          <w:sz w:val="28"/>
          <w:szCs w:val="28"/>
        </w:rPr>
      </w:pPr>
      <w:r w:rsidRPr="005367B6">
        <w:rPr>
          <w:sz w:val="28"/>
          <w:szCs w:val="28"/>
        </w:rPr>
        <w:t xml:space="preserve">№  </w:t>
      </w:r>
      <w:r>
        <w:rPr>
          <w:sz w:val="28"/>
          <w:szCs w:val="28"/>
        </w:rPr>
        <w:t xml:space="preserve">262 </w:t>
      </w:r>
      <w:r w:rsidRPr="005367B6">
        <w:rPr>
          <w:sz w:val="28"/>
          <w:szCs w:val="28"/>
        </w:rPr>
        <w:t xml:space="preserve"> от </w:t>
      </w:r>
      <w:r>
        <w:rPr>
          <w:sz w:val="28"/>
          <w:szCs w:val="28"/>
        </w:rPr>
        <w:t>24.12.</w:t>
      </w:r>
      <w:r w:rsidRPr="005367B6">
        <w:rPr>
          <w:sz w:val="28"/>
          <w:szCs w:val="28"/>
        </w:rPr>
        <w:t>2014г.</w:t>
      </w:r>
    </w:p>
    <w:p w:rsidR="004D0096" w:rsidRPr="005367B6" w:rsidRDefault="004D0096" w:rsidP="006A2A7C">
      <w:pPr>
        <w:widowControl w:val="0"/>
        <w:autoSpaceDE w:val="0"/>
        <w:autoSpaceDN w:val="0"/>
        <w:adjustRightInd w:val="0"/>
        <w:ind w:left="5387"/>
        <w:jc w:val="center"/>
        <w:rPr>
          <w:sz w:val="28"/>
          <w:szCs w:val="28"/>
        </w:rPr>
      </w:pPr>
    </w:p>
    <w:p w:rsidR="004D0096" w:rsidRPr="005367B6" w:rsidRDefault="004D0096" w:rsidP="006A2A7C">
      <w:pPr>
        <w:widowControl w:val="0"/>
        <w:autoSpaceDE w:val="0"/>
        <w:autoSpaceDN w:val="0"/>
        <w:adjustRightInd w:val="0"/>
        <w:rPr>
          <w:sz w:val="28"/>
          <w:szCs w:val="28"/>
        </w:rPr>
      </w:pPr>
    </w:p>
    <w:p w:rsidR="004D0096" w:rsidRPr="005367B6" w:rsidRDefault="004D0096" w:rsidP="006A2A7C">
      <w:pPr>
        <w:jc w:val="center"/>
        <w:rPr>
          <w:b/>
          <w:sz w:val="28"/>
          <w:szCs w:val="28"/>
        </w:rPr>
      </w:pPr>
      <w:r w:rsidRPr="005367B6">
        <w:rPr>
          <w:b/>
          <w:sz w:val="28"/>
          <w:szCs w:val="28"/>
        </w:rPr>
        <w:t xml:space="preserve">Методика </w:t>
      </w:r>
    </w:p>
    <w:p w:rsidR="004D0096" w:rsidRPr="005367B6" w:rsidRDefault="004D0096" w:rsidP="006A2A7C">
      <w:pPr>
        <w:jc w:val="center"/>
        <w:rPr>
          <w:b/>
          <w:sz w:val="28"/>
          <w:szCs w:val="28"/>
        </w:rPr>
      </w:pPr>
      <w:r w:rsidRPr="005367B6">
        <w:rPr>
          <w:b/>
          <w:sz w:val="28"/>
          <w:szCs w:val="28"/>
        </w:rPr>
        <w:t>определения расчётного объёма и распределения дотации на выравнивание бюджетной обеспеченности поселений</w:t>
      </w:r>
    </w:p>
    <w:p w:rsidR="004D0096" w:rsidRPr="005367B6" w:rsidRDefault="004D0096" w:rsidP="006A2A7C">
      <w:pPr>
        <w:jc w:val="both"/>
        <w:rPr>
          <w:sz w:val="28"/>
          <w:szCs w:val="28"/>
        </w:rPr>
      </w:pPr>
    </w:p>
    <w:p w:rsidR="004D0096" w:rsidRPr="005367B6" w:rsidRDefault="004D0096" w:rsidP="006A2A7C">
      <w:pPr>
        <w:numPr>
          <w:ilvl w:val="0"/>
          <w:numId w:val="1"/>
        </w:numPr>
        <w:ind w:left="0" w:firstLine="0"/>
        <w:jc w:val="center"/>
        <w:rPr>
          <w:sz w:val="28"/>
          <w:szCs w:val="28"/>
        </w:rPr>
      </w:pPr>
      <w:r w:rsidRPr="005367B6">
        <w:rPr>
          <w:sz w:val="28"/>
          <w:szCs w:val="28"/>
        </w:rPr>
        <w:t>ИСТОЧНИКИ ДАННЫХ ДЛЯ ВЫПОЛНЕНИЯ РАСЧЕТОВ И ОПРЕДЕЛЕНИЕ ВРЕМЕННЫХ ПЕРИОДОВ</w:t>
      </w:r>
    </w:p>
    <w:p w:rsidR="004D0096" w:rsidRPr="005367B6" w:rsidRDefault="004D0096" w:rsidP="006A2A7C">
      <w:pPr>
        <w:ind w:firstLine="540"/>
        <w:jc w:val="both"/>
        <w:rPr>
          <w:sz w:val="28"/>
          <w:szCs w:val="28"/>
        </w:rPr>
      </w:pPr>
    </w:p>
    <w:p w:rsidR="004D0096" w:rsidRPr="005367B6" w:rsidRDefault="004D0096" w:rsidP="006A2A7C">
      <w:pPr>
        <w:numPr>
          <w:ilvl w:val="0"/>
          <w:numId w:val="2"/>
        </w:numPr>
        <w:tabs>
          <w:tab w:val="left" w:pos="720"/>
        </w:tabs>
        <w:ind w:left="0" w:firstLine="540"/>
        <w:jc w:val="both"/>
        <w:rPr>
          <w:sz w:val="28"/>
          <w:szCs w:val="28"/>
        </w:rPr>
      </w:pPr>
      <w:r w:rsidRPr="005367B6">
        <w:rPr>
          <w:sz w:val="28"/>
          <w:szCs w:val="28"/>
        </w:rPr>
        <w:t xml:space="preserve"> Источниками данных для выполнения расчетов, осуществляемых в рамках настоящей методики, являются:</w:t>
      </w:r>
    </w:p>
    <w:p w:rsidR="004D0096" w:rsidRPr="005367B6" w:rsidRDefault="004D0096" w:rsidP="006A2A7C">
      <w:pPr>
        <w:numPr>
          <w:ilvl w:val="1"/>
          <w:numId w:val="2"/>
        </w:numPr>
        <w:tabs>
          <w:tab w:val="left" w:pos="0"/>
        </w:tabs>
        <w:ind w:firstLine="540"/>
        <w:jc w:val="both"/>
        <w:rPr>
          <w:sz w:val="28"/>
          <w:szCs w:val="28"/>
        </w:rPr>
      </w:pPr>
      <w:r w:rsidRPr="005367B6">
        <w:rPr>
          <w:sz w:val="28"/>
          <w:szCs w:val="28"/>
        </w:rPr>
        <w:t>1.1. Прогноз поступлений в бюджеты поселений отдельных налогов и платежей в планируемом году, включаемых в расчёт налогового потенциала;</w:t>
      </w:r>
    </w:p>
    <w:p w:rsidR="004D0096" w:rsidRPr="005367B6" w:rsidRDefault="004D0096" w:rsidP="006A2A7C">
      <w:pPr>
        <w:numPr>
          <w:ilvl w:val="1"/>
          <w:numId w:val="2"/>
        </w:numPr>
        <w:tabs>
          <w:tab w:val="left" w:pos="0"/>
        </w:tabs>
        <w:ind w:firstLine="540"/>
        <w:jc w:val="both"/>
        <w:rPr>
          <w:sz w:val="28"/>
          <w:szCs w:val="28"/>
        </w:rPr>
      </w:pPr>
      <w:r w:rsidRPr="005367B6">
        <w:rPr>
          <w:sz w:val="28"/>
          <w:szCs w:val="28"/>
        </w:rPr>
        <w:t>1.2. Прогноз расходов бюджетов поселений Ирбейского района на очередной год;</w:t>
      </w:r>
    </w:p>
    <w:p w:rsidR="004D0096" w:rsidRPr="005367B6" w:rsidRDefault="004D0096" w:rsidP="006A2A7C">
      <w:pPr>
        <w:numPr>
          <w:ilvl w:val="1"/>
          <w:numId w:val="2"/>
        </w:numPr>
        <w:tabs>
          <w:tab w:val="left" w:pos="0"/>
        </w:tabs>
        <w:ind w:firstLine="540"/>
        <w:jc w:val="both"/>
        <w:rPr>
          <w:sz w:val="28"/>
          <w:szCs w:val="28"/>
        </w:rPr>
      </w:pPr>
      <w:r w:rsidRPr="005367B6">
        <w:rPr>
          <w:sz w:val="28"/>
          <w:szCs w:val="28"/>
        </w:rPr>
        <w:t>1.3. Объем фактических поступлений в бюджеты поселений Ирбейского района в разрезе отдельных налогов и платежей за отчетный год;</w:t>
      </w:r>
    </w:p>
    <w:p w:rsidR="004D0096" w:rsidRPr="005367B6" w:rsidRDefault="004D0096" w:rsidP="006A2A7C">
      <w:pPr>
        <w:numPr>
          <w:ilvl w:val="1"/>
          <w:numId w:val="2"/>
        </w:numPr>
        <w:tabs>
          <w:tab w:val="left" w:pos="0"/>
        </w:tabs>
        <w:ind w:firstLine="540"/>
        <w:jc w:val="both"/>
        <w:rPr>
          <w:sz w:val="28"/>
          <w:szCs w:val="28"/>
        </w:rPr>
      </w:pPr>
      <w:r w:rsidRPr="005367B6">
        <w:rPr>
          <w:sz w:val="28"/>
          <w:szCs w:val="28"/>
        </w:rPr>
        <w:t>1.4.  Статистические данные в разрезе поселений  Ирбейского района по состоянию на 1 января отчетного года:</w:t>
      </w:r>
    </w:p>
    <w:p w:rsidR="004D0096" w:rsidRPr="005367B6" w:rsidRDefault="004D0096" w:rsidP="006A2A7C">
      <w:pPr>
        <w:tabs>
          <w:tab w:val="left" w:pos="0"/>
        </w:tabs>
        <w:ind w:firstLine="540"/>
        <w:jc w:val="both"/>
        <w:rPr>
          <w:sz w:val="28"/>
          <w:szCs w:val="28"/>
        </w:rPr>
      </w:pPr>
      <w:r w:rsidRPr="005367B6">
        <w:rPr>
          <w:sz w:val="28"/>
          <w:szCs w:val="28"/>
        </w:rPr>
        <w:t>- площадь территории (кв. км.);</w:t>
      </w:r>
    </w:p>
    <w:p w:rsidR="004D0096" w:rsidRPr="005367B6" w:rsidRDefault="004D0096" w:rsidP="006A2A7C">
      <w:pPr>
        <w:tabs>
          <w:tab w:val="left" w:pos="0"/>
        </w:tabs>
        <w:ind w:firstLine="540"/>
        <w:jc w:val="both"/>
        <w:rPr>
          <w:sz w:val="28"/>
          <w:szCs w:val="28"/>
        </w:rPr>
      </w:pPr>
      <w:r w:rsidRPr="005367B6">
        <w:rPr>
          <w:sz w:val="28"/>
          <w:szCs w:val="28"/>
        </w:rPr>
        <w:t>- численность постоянного населения;</w:t>
      </w:r>
    </w:p>
    <w:p w:rsidR="004D0096" w:rsidRPr="005367B6" w:rsidRDefault="004D0096" w:rsidP="006A2A7C">
      <w:pPr>
        <w:tabs>
          <w:tab w:val="left" w:pos="0"/>
        </w:tabs>
        <w:ind w:firstLine="540"/>
        <w:jc w:val="both"/>
        <w:rPr>
          <w:sz w:val="28"/>
          <w:szCs w:val="28"/>
        </w:rPr>
      </w:pPr>
      <w:r w:rsidRPr="005367B6">
        <w:rPr>
          <w:sz w:val="28"/>
          <w:szCs w:val="28"/>
        </w:rPr>
        <w:t>- численность сельского населения.</w:t>
      </w:r>
    </w:p>
    <w:p w:rsidR="004D0096" w:rsidRPr="005367B6" w:rsidRDefault="004D0096" w:rsidP="006A2A7C">
      <w:pPr>
        <w:tabs>
          <w:tab w:val="left" w:pos="0"/>
          <w:tab w:val="left" w:pos="360"/>
        </w:tabs>
        <w:ind w:firstLine="540"/>
        <w:jc w:val="both"/>
        <w:rPr>
          <w:sz w:val="28"/>
          <w:szCs w:val="28"/>
        </w:rPr>
      </w:pPr>
      <w:r w:rsidRPr="005367B6">
        <w:rPr>
          <w:sz w:val="28"/>
          <w:szCs w:val="28"/>
        </w:rPr>
        <w:t>1.5. Данные на последнюю отчетную дату:</w:t>
      </w:r>
    </w:p>
    <w:p w:rsidR="004D0096" w:rsidRPr="005367B6" w:rsidRDefault="004D0096" w:rsidP="006A2A7C">
      <w:pPr>
        <w:tabs>
          <w:tab w:val="left" w:pos="0"/>
        </w:tabs>
        <w:ind w:firstLine="540"/>
        <w:jc w:val="both"/>
        <w:rPr>
          <w:sz w:val="28"/>
          <w:szCs w:val="28"/>
        </w:rPr>
      </w:pPr>
      <w:r w:rsidRPr="005367B6">
        <w:rPr>
          <w:sz w:val="28"/>
          <w:szCs w:val="28"/>
        </w:rPr>
        <w:t>- протяженность улично-дорожной сети (включая проезды, площади и т. д.), находящейся в ведении поселений  Ирбейского района;</w:t>
      </w:r>
    </w:p>
    <w:p w:rsidR="004D0096" w:rsidRPr="005367B6" w:rsidRDefault="004D0096" w:rsidP="006A2A7C">
      <w:pPr>
        <w:tabs>
          <w:tab w:val="left" w:pos="0"/>
        </w:tabs>
        <w:ind w:firstLine="540"/>
        <w:jc w:val="both"/>
        <w:rPr>
          <w:sz w:val="28"/>
          <w:szCs w:val="28"/>
        </w:rPr>
      </w:pPr>
      <w:r w:rsidRPr="005367B6">
        <w:rPr>
          <w:sz w:val="28"/>
          <w:szCs w:val="28"/>
        </w:rPr>
        <w:t>- протяженность улично-дорожной сети для проезда транзитного транспорта, находящейся в ведении поселений Ирбейского района;</w:t>
      </w:r>
    </w:p>
    <w:p w:rsidR="004D0096" w:rsidRPr="005367B6" w:rsidRDefault="004D0096" w:rsidP="006A2A7C">
      <w:pPr>
        <w:tabs>
          <w:tab w:val="left" w:pos="540"/>
        </w:tabs>
        <w:ind w:firstLine="540"/>
        <w:jc w:val="both"/>
        <w:rPr>
          <w:sz w:val="28"/>
          <w:szCs w:val="28"/>
        </w:rPr>
      </w:pPr>
      <w:r w:rsidRPr="005367B6">
        <w:rPr>
          <w:sz w:val="28"/>
          <w:szCs w:val="28"/>
        </w:rPr>
        <w:t>- протяженность автомобильных дорог общего пользования, находящихся в ведении поселений  Ирбейского района.</w:t>
      </w:r>
    </w:p>
    <w:p w:rsidR="004D0096" w:rsidRPr="005367B6" w:rsidRDefault="004D0096" w:rsidP="006A2A7C">
      <w:pPr>
        <w:tabs>
          <w:tab w:val="left" w:pos="540"/>
        </w:tabs>
        <w:ind w:firstLine="540"/>
        <w:jc w:val="both"/>
        <w:rPr>
          <w:sz w:val="28"/>
          <w:szCs w:val="28"/>
        </w:rPr>
      </w:pPr>
      <w:r w:rsidRPr="005367B6">
        <w:rPr>
          <w:sz w:val="28"/>
          <w:szCs w:val="28"/>
        </w:rPr>
        <w:t>- протяжённость автозимников, находящихся в ведении поселений.</w:t>
      </w:r>
    </w:p>
    <w:p w:rsidR="004D0096" w:rsidRPr="005367B6" w:rsidRDefault="004D0096" w:rsidP="006A2A7C">
      <w:pPr>
        <w:ind w:firstLine="540"/>
        <w:jc w:val="both"/>
        <w:rPr>
          <w:sz w:val="28"/>
          <w:szCs w:val="28"/>
        </w:rPr>
      </w:pPr>
      <w:r w:rsidRPr="005367B6">
        <w:rPr>
          <w:sz w:val="28"/>
          <w:szCs w:val="28"/>
        </w:rPr>
        <w:t>2. В настоящей методике применяются следующие временные периоды:</w:t>
      </w:r>
    </w:p>
    <w:p w:rsidR="004D0096" w:rsidRPr="005367B6" w:rsidRDefault="004D0096" w:rsidP="006A2A7C">
      <w:pPr>
        <w:ind w:firstLine="540"/>
        <w:jc w:val="both"/>
        <w:rPr>
          <w:sz w:val="28"/>
          <w:szCs w:val="28"/>
        </w:rPr>
      </w:pPr>
      <w:r w:rsidRPr="005367B6">
        <w:rPr>
          <w:sz w:val="28"/>
          <w:szCs w:val="28"/>
        </w:rPr>
        <w:t>- планируемый год – год, на который осуществляется планирование показателей;</w:t>
      </w:r>
    </w:p>
    <w:p w:rsidR="004D0096" w:rsidRPr="005367B6" w:rsidRDefault="004D0096" w:rsidP="006A2A7C">
      <w:pPr>
        <w:ind w:firstLine="540"/>
        <w:jc w:val="both"/>
        <w:rPr>
          <w:sz w:val="28"/>
          <w:szCs w:val="28"/>
        </w:rPr>
      </w:pPr>
      <w:r w:rsidRPr="005367B6">
        <w:rPr>
          <w:sz w:val="28"/>
          <w:szCs w:val="28"/>
        </w:rPr>
        <w:t>- текущий год – год, предшествующий планируемому;</w:t>
      </w:r>
    </w:p>
    <w:p w:rsidR="004D0096" w:rsidRPr="005367B6" w:rsidRDefault="004D0096" w:rsidP="006A2A7C">
      <w:pPr>
        <w:ind w:firstLine="540"/>
        <w:jc w:val="both"/>
        <w:rPr>
          <w:sz w:val="28"/>
          <w:szCs w:val="28"/>
        </w:rPr>
      </w:pPr>
      <w:r w:rsidRPr="005367B6">
        <w:rPr>
          <w:sz w:val="28"/>
          <w:szCs w:val="28"/>
        </w:rPr>
        <w:t>- отчетный год – год, предшествующий текущему.</w:t>
      </w:r>
    </w:p>
    <w:p w:rsidR="004D0096" w:rsidRPr="005367B6" w:rsidRDefault="004D0096" w:rsidP="006A2A7C">
      <w:pPr>
        <w:ind w:firstLine="540"/>
        <w:jc w:val="both"/>
        <w:rPr>
          <w:sz w:val="28"/>
          <w:szCs w:val="28"/>
        </w:rPr>
      </w:pPr>
      <w:r w:rsidRPr="005367B6">
        <w:rPr>
          <w:sz w:val="28"/>
          <w:szCs w:val="28"/>
        </w:rPr>
        <w:t xml:space="preserve">3. Расчеты по настоящей методике осуществляются на основании прогнозных данных, данных об исполнении бюджетов поселений, имеющихся по состоянию на 01 октября текущего года и районного бюджета, имеющихся по состоянию на 01 ноября текущего года. </w:t>
      </w:r>
    </w:p>
    <w:p w:rsidR="004D0096" w:rsidRPr="005367B6" w:rsidRDefault="004D0096" w:rsidP="006A2A7C">
      <w:pPr>
        <w:ind w:firstLine="540"/>
        <w:jc w:val="both"/>
        <w:rPr>
          <w:sz w:val="28"/>
          <w:szCs w:val="28"/>
        </w:rPr>
      </w:pPr>
    </w:p>
    <w:p w:rsidR="004D0096" w:rsidRPr="005367B6" w:rsidRDefault="004D0096" w:rsidP="006A2A7C">
      <w:pPr>
        <w:numPr>
          <w:ilvl w:val="0"/>
          <w:numId w:val="1"/>
        </w:numPr>
        <w:ind w:left="0" w:firstLine="540"/>
        <w:jc w:val="center"/>
        <w:rPr>
          <w:sz w:val="28"/>
          <w:szCs w:val="28"/>
        </w:rPr>
      </w:pPr>
      <w:r w:rsidRPr="005367B6">
        <w:rPr>
          <w:sz w:val="28"/>
          <w:szCs w:val="28"/>
        </w:rPr>
        <w:t>ОПРЕДЕЛЕНИЕ РАЗМЕРА ДОТАЦИИ</w:t>
      </w:r>
    </w:p>
    <w:p w:rsidR="004D0096" w:rsidRPr="005367B6" w:rsidRDefault="004D0096" w:rsidP="006A2A7C">
      <w:pPr>
        <w:ind w:left="540"/>
        <w:rPr>
          <w:sz w:val="28"/>
          <w:szCs w:val="28"/>
        </w:rPr>
      </w:pPr>
    </w:p>
    <w:p w:rsidR="004D0096" w:rsidRPr="005367B6" w:rsidRDefault="004D0096" w:rsidP="006A2A7C">
      <w:pPr>
        <w:autoSpaceDE w:val="0"/>
        <w:autoSpaceDN w:val="0"/>
        <w:adjustRightInd w:val="0"/>
        <w:ind w:firstLine="360"/>
        <w:jc w:val="both"/>
        <w:rPr>
          <w:rFonts w:ascii="TimesNewRomanPSMT" w:hAnsi="TimesNewRomanPSMT" w:cs="TimesNewRomanPSMT"/>
          <w:sz w:val="28"/>
          <w:szCs w:val="28"/>
        </w:rPr>
      </w:pPr>
      <w:r w:rsidRPr="005367B6">
        <w:rPr>
          <w:rFonts w:ascii="TimesNewRomanPSMT Cyr" w:hAnsi="TimesNewRomanPSMT Cyr" w:cs="TimesNewRomanPSMT Cyr"/>
          <w:sz w:val="28"/>
          <w:szCs w:val="28"/>
        </w:rPr>
        <w:t xml:space="preserve">4. Объем районного фонда финансовой поддержки поселений, за исключением дотаций, предоставляемых за счет средств субвенций из регионального фонда компенсаций, определяется органами местного самоуправления Ирбейского района самостоятельно по формуле: </w:t>
      </w:r>
    </w:p>
    <w:p w:rsidR="004D0096" w:rsidRPr="006A2A7C" w:rsidRDefault="004D0096" w:rsidP="006A2A7C">
      <w:pPr>
        <w:autoSpaceDE w:val="0"/>
        <w:autoSpaceDN w:val="0"/>
        <w:adjustRightInd w:val="0"/>
        <w:ind w:firstLine="360"/>
        <w:jc w:val="both"/>
        <w:rPr>
          <w:rFonts w:ascii="TimesNewRomanPSMT" w:hAnsi="TimesNewRomanPSMT" w:cs="TimesNewRomanPSMT"/>
          <w:sz w:val="28"/>
          <w:szCs w:val="28"/>
        </w:rPr>
      </w:pPr>
      <w:r w:rsidRPr="005367B6">
        <w:rPr>
          <w:rFonts w:ascii="TimesNewRomanPSMT" w:hAnsi="TimesNewRomanPSMT" w:cs="TimesNewRomanPSMT"/>
          <w:sz w:val="28"/>
          <w:szCs w:val="28"/>
        </w:rPr>
        <w:t xml:space="preserve">                                </w:t>
      </w:r>
      <w:r w:rsidRPr="005367B6">
        <w:rPr>
          <w:rFonts w:ascii="TimesNewRomanPSMT" w:hAnsi="TimesNewRomanPSMT" w:cs="TimesNewRomanPSMT"/>
          <w:sz w:val="28"/>
          <w:szCs w:val="28"/>
          <w:lang w:val="en-US"/>
        </w:rPr>
        <w:t>t</w:t>
      </w:r>
    </w:p>
    <w:p w:rsidR="004D0096" w:rsidRPr="005367B6" w:rsidRDefault="004D0096" w:rsidP="006A2A7C">
      <w:pPr>
        <w:ind w:firstLine="360"/>
        <w:jc w:val="both"/>
        <w:rPr>
          <w:sz w:val="28"/>
          <w:szCs w:val="28"/>
        </w:rPr>
      </w:pPr>
      <w:r w:rsidRPr="005367B6">
        <w:rPr>
          <w:position w:val="-10"/>
          <w:sz w:val="28"/>
          <w:szCs w:val="28"/>
        </w:rPr>
        <w:object w:dxaOrig="4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1.75pt" o:ole="">
            <v:imagedata r:id="rId7" o:title=""/>
          </v:shape>
          <o:OLEObject Type="Embed" ProgID="Equation.3" ShapeID="_x0000_i1025" DrawAspect="Content" ObjectID="_1508932098" r:id="rId8"/>
        </w:object>
      </w:r>
      <w:r w:rsidRPr="005367B6">
        <w:rPr>
          <w:sz w:val="28"/>
          <w:szCs w:val="28"/>
        </w:rPr>
        <w:t xml:space="preserve">                                                (1)</w:t>
      </w:r>
    </w:p>
    <w:p w:rsidR="004D0096" w:rsidRPr="005367B6" w:rsidRDefault="004D0096" w:rsidP="006A2A7C">
      <w:pPr>
        <w:jc w:val="both"/>
        <w:rPr>
          <w:sz w:val="28"/>
          <w:szCs w:val="28"/>
        </w:rPr>
      </w:pPr>
      <w:r w:rsidRPr="005367B6">
        <w:rPr>
          <w:sz w:val="28"/>
          <w:szCs w:val="28"/>
        </w:rPr>
        <w:t xml:space="preserve">                                   </w:t>
      </w:r>
      <w:r w:rsidRPr="005367B6">
        <w:rPr>
          <w:sz w:val="28"/>
          <w:szCs w:val="28"/>
          <w:lang w:val="en-US"/>
        </w:rPr>
        <w:t>t</w:t>
      </w:r>
      <w:r w:rsidRPr="005367B6">
        <w:rPr>
          <w:sz w:val="28"/>
          <w:szCs w:val="28"/>
        </w:rPr>
        <w:t xml:space="preserve"> = 1                                                                                                            </w:t>
      </w:r>
    </w:p>
    <w:p w:rsidR="004D0096" w:rsidRPr="005367B6" w:rsidRDefault="004D0096" w:rsidP="006A2A7C">
      <w:pPr>
        <w:ind w:left="1080"/>
        <w:jc w:val="both"/>
        <w:rPr>
          <w:sz w:val="28"/>
          <w:szCs w:val="28"/>
        </w:rPr>
      </w:pPr>
      <w:r w:rsidRPr="005367B6">
        <w:rPr>
          <w:sz w:val="28"/>
          <w:szCs w:val="28"/>
        </w:rPr>
        <w:t>где:</w:t>
      </w:r>
    </w:p>
    <w:p w:rsidR="004D0096" w:rsidRPr="005367B6" w:rsidRDefault="004D0096" w:rsidP="006A2A7C">
      <w:pPr>
        <w:jc w:val="both"/>
        <w:rPr>
          <w:sz w:val="28"/>
          <w:szCs w:val="28"/>
        </w:rPr>
      </w:pPr>
      <w:r w:rsidRPr="005367B6">
        <w:rPr>
          <w:sz w:val="28"/>
          <w:szCs w:val="28"/>
        </w:rPr>
        <w:t>РФФПП</w:t>
      </w:r>
      <w:r w:rsidRPr="005367B6">
        <w:rPr>
          <w:sz w:val="28"/>
          <w:szCs w:val="28"/>
          <w:lang w:val="en-US"/>
        </w:rPr>
        <w:t>i</w:t>
      </w:r>
      <w:r w:rsidRPr="005367B6">
        <w:rPr>
          <w:sz w:val="28"/>
          <w:szCs w:val="28"/>
        </w:rPr>
        <w:t xml:space="preserve"> – объем дотации из районного фонда финансовой поддержки </w:t>
      </w:r>
      <w:r w:rsidRPr="005367B6">
        <w:rPr>
          <w:sz w:val="28"/>
          <w:szCs w:val="28"/>
          <w:lang w:val="en-US"/>
        </w:rPr>
        <w:t>i</w:t>
      </w:r>
      <w:r w:rsidRPr="005367B6">
        <w:rPr>
          <w:sz w:val="28"/>
          <w:szCs w:val="28"/>
        </w:rPr>
        <w:t>-го поселения;</w:t>
      </w:r>
    </w:p>
    <w:p w:rsidR="004D0096" w:rsidRPr="005367B6" w:rsidRDefault="004D0096" w:rsidP="006A2A7C">
      <w:pPr>
        <w:ind w:left="360"/>
        <w:jc w:val="both"/>
        <w:rPr>
          <w:color w:val="FF0000"/>
          <w:sz w:val="28"/>
          <w:szCs w:val="28"/>
        </w:rPr>
      </w:pPr>
      <w:r w:rsidRPr="005367B6">
        <w:rPr>
          <w:sz w:val="28"/>
          <w:szCs w:val="28"/>
          <w:lang w:val="en-US"/>
        </w:rPr>
        <w:t>t</w:t>
      </w:r>
      <w:r w:rsidRPr="005367B6">
        <w:rPr>
          <w:sz w:val="28"/>
          <w:szCs w:val="28"/>
        </w:rPr>
        <w:t xml:space="preserve"> – количество поселений , участвующих в распределении районного фонда финансовой поддержки поселений;</w:t>
      </w:r>
    </w:p>
    <w:p w:rsidR="004D0096" w:rsidRPr="005367B6" w:rsidRDefault="004D0096" w:rsidP="006A2A7C">
      <w:pPr>
        <w:ind w:firstLine="360"/>
        <w:jc w:val="both"/>
        <w:rPr>
          <w:sz w:val="28"/>
          <w:szCs w:val="28"/>
        </w:rPr>
      </w:pPr>
      <w:r w:rsidRPr="005367B6">
        <w:rPr>
          <w:sz w:val="28"/>
          <w:szCs w:val="28"/>
        </w:rPr>
        <w:t>БОср – средняя расчетная бюджетная обеспеченность поселений  Ирбейского района в планируемом году;</w:t>
      </w:r>
    </w:p>
    <w:p w:rsidR="004D0096" w:rsidRPr="005367B6" w:rsidRDefault="004D0096" w:rsidP="006A2A7C">
      <w:pPr>
        <w:ind w:firstLine="360"/>
        <w:jc w:val="both"/>
        <w:rPr>
          <w:color w:val="0F243E"/>
          <w:sz w:val="28"/>
          <w:szCs w:val="28"/>
        </w:rPr>
      </w:pPr>
      <w:r w:rsidRPr="005367B6">
        <w:rPr>
          <w:sz w:val="28"/>
          <w:szCs w:val="28"/>
        </w:rPr>
        <w:t xml:space="preserve">1,62 – </w:t>
      </w:r>
      <w:r w:rsidRPr="005367B6">
        <w:rPr>
          <w:color w:val="0F243E"/>
          <w:sz w:val="28"/>
          <w:szCs w:val="28"/>
        </w:rPr>
        <w:t xml:space="preserve">корректирующий коэффициент, установленный для выравнивания муниципальным районом уровня бюджетной обеспеченности; </w:t>
      </w:r>
    </w:p>
    <w:p w:rsidR="004D0096" w:rsidRPr="005367B6" w:rsidRDefault="004D0096" w:rsidP="006A2A7C">
      <w:pPr>
        <w:ind w:firstLine="360"/>
        <w:jc w:val="both"/>
        <w:rPr>
          <w:sz w:val="28"/>
          <w:szCs w:val="28"/>
        </w:rPr>
      </w:pPr>
      <w:r w:rsidRPr="005367B6">
        <w:rPr>
          <w:sz w:val="28"/>
          <w:szCs w:val="28"/>
        </w:rPr>
        <w:t>БО</w:t>
      </w:r>
      <w:r w:rsidRPr="005367B6">
        <w:rPr>
          <w:sz w:val="28"/>
          <w:szCs w:val="28"/>
          <w:lang w:val="en-US"/>
        </w:rPr>
        <w:t>i</w:t>
      </w:r>
      <w:r w:rsidRPr="005367B6">
        <w:rPr>
          <w:sz w:val="28"/>
          <w:szCs w:val="28"/>
        </w:rPr>
        <w:t xml:space="preserve"> – расчетная бюджетная обеспеченность </w:t>
      </w:r>
      <w:r w:rsidRPr="005367B6">
        <w:rPr>
          <w:sz w:val="28"/>
          <w:szCs w:val="28"/>
          <w:lang w:val="en-US"/>
        </w:rPr>
        <w:t>i</w:t>
      </w:r>
      <w:r w:rsidRPr="005367B6">
        <w:rPr>
          <w:sz w:val="28"/>
          <w:szCs w:val="28"/>
        </w:rPr>
        <w:t>-го поселения  Ирбейского района в планируемом году;</w:t>
      </w:r>
    </w:p>
    <w:p w:rsidR="004D0096" w:rsidRPr="005367B6" w:rsidRDefault="004D0096" w:rsidP="006A2A7C">
      <w:pPr>
        <w:ind w:firstLine="360"/>
        <w:jc w:val="both"/>
        <w:rPr>
          <w:sz w:val="28"/>
          <w:szCs w:val="28"/>
        </w:rPr>
      </w:pPr>
      <w:r w:rsidRPr="005367B6">
        <w:rPr>
          <w:sz w:val="28"/>
          <w:szCs w:val="28"/>
          <w:lang w:val="en-US"/>
        </w:rPr>
        <w:t>N</w:t>
      </w:r>
      <w:r w:rsidRPr="005367B6">
        <w:rPr>
          <w:sz w:val="28"/>
          <w:szCs w:val="28"/>
        </w:rPr>
        <w:t>'</w:t>
      </w:r>
      <w:r w:rsidRPr="005367B6">
        <w:rPr>
          <w:sz w:val="28"/>
          <w:szCs w:val="28"/>
          <w:lang w:val="en-US"/>
        </w:rPr>
        <w:t>i</w:t>
      </w:r>
      <w:r w:rsidRPr="005367B6">
        <w:rPr>
          <w:sz w:val="28"/>
          <w:szCs w:val="28"/>
        </w:rPr>
        <w:t xml:space="preserve"> – численность условных потребителей </w:t>
      </w:r>
      <w:r w:rsidRPr="005367B6">
        <w:rPr>
          <w:sz w:val="28"/>
          <w:szCs w:val="28"/>
          <w:lang w:val="en-US"/>
        </w:rPr>
        <w:t>i</w:t>
      </w:r>
      <w:r w:rsidRPr="005367B6">
        <w:rPr>
          <w:sz w:val="28"/>
          <w:szCs w:val="28"/>
        </w:rPr>
        <w:t>-го поселения;</w:t>
      </w:r>
    </w:p>
    <w:p w:rsidR="004D0096" w:rsidRPr="005367B6" w:rsidRDefault="004D0096" w:rsidP="006A2A7C">
      <w:pPr>
        <w:ind w:left="540"/>
        <w:rPr>
          <w:sz w:val="28"/>
          <w:szCs w:val="28"/>
        </w:rPr>
      </w:pPr>
    </w:p>
    <w:p w:rsidR="004D0096" w:rsidRPr="005367B6" w:rsidRDefault="004D0096" w:rsidP="006A2A7C">
      <w:pPr>
        <w:ind w:firstLine="540"/>
        <w:jc w:val="both"/>
        <w:rPr>
          <w:sz w:val="28"/>
          <w:szCs w:val="28"/>
        </w:rPr>
      </w:pPr>
      <w:r w:rsidRPr="005367B6">
        <w:rPr>
          <w:sz w:val="28"/>
          <w:szCs w:val="28"/>
        </w:rPr>
        <w:t xml:space="preserve">5. Доля поселений в районном фонде финансовой поддержки поселений: </w:t>
      </w:r>
    </w:p>
    <w:p w:rsidR="004D0096" w:rsidRPr="005367B6" w:rsidRDefault="004D0096" w:rsidP="006A2A7C">
      <w:pPr>
        <w:ind w:firstLine="540"/>
        <w:jc w:val="both"/>
        <w:rPr>
          <w:sz w:val="28"/>
          <w:szCs w:val="28"/>
        </w:rPr>
      </w:pPr>
      <w:r w:rsidRPr="005367B6">
        <w:rPr>
          <w:position w:val="-56"/>
          <w:sz w:val="28"/>
          <w:szCs w:val="28"/>
        </w:rPr>
        <w:object w:dxaOrig="3300" w:dyaOrig="840">
          <v:shape id="_x0000_i1026" type="#_x0000_t75" style="width:231pt;height:57pt" o:ole="">
            <v:imagedata r:id="rId9" o:title=""/>
          </v:shape>
          <o:OLEObject Type="Embed" ProgID="Equation.3" ShapeID="_x0000_i1026" DrawAspect="Content" ObjectID="_1508932099" r:id="rId10"/>
        </w:object>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t>(1)</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lang w:val="en-US"/>
        </w:rPr>
        <w:t>d</w:t>
      </w:r>
      <w:r w:rsidRPr="005367B6">
        <w:rPr>
          <w:sz w:val="28"/>
          <w:szCs w:val="28"/>
        </w:rPr>
        <w:t xml:space="preserve"> (РФФПП)</w:t>
      </w:r>
      <w:r w:rsidRPr="005367B6">
        <w:rPr>
          <w:sz w:val="28"/>
          <w:szCs w:val="28"/>
          <w:lang w:val="en-US"/>
        </w:rPr>
        <w:t>I</w:t>
      </w:r>
      <w:r w:rsidRPr="005367B6">
        <w:rPr>
          <w:sz w:val="28"/>
          <w:szCs w:val="28"/>
        </w:rPr>
        <w:t xml:space="preserve"> – доля поселений в районном фонде финансовой поддержки;</w:t>
      </w:r>
    </w:p>
    <w:p w:rsidR="004D0096" w:rsidRPr="005367B6" w:rsidRDefault="004D0096" w:rsidP="006A2A7C">
      <w:pPr>
        <w:ind w:firstLine="540"/>
        <w:jc w:val="both"/>
        <w:rPr>
          <w:sz w:val="28"/>
          <w:szCs w:val="28"/>
        </w:rPr>
      </w:pPr>
      <w:r w:rsidRPr="005367B6">
        <w:rPr>
          <w:sz w:val="28"/>
          <w:szCs w:val="28"/>
        </w:rPr>
        <w:t>БОср – средняя расчетная бюджетная обеспеченность поселений  Ирбейского района в планируемом году;</w:t>
      </w:r>
    </w:p>
    <w:p w:rsidR="004D0096" w:rsidRPr="005367B6" w:rsidRDefault="004D0096" w:rsidP="006A2A7C">
      <w:pPr>
        <w:ind w:firstLine="540"/>
        <w:jc w:val="both"/>
        <w:rPr>
          <w:color w:val="0F243E"/>
          <w:sz w:val="28"/>
          <w:szCs w:val="28"/>
        </w:rPr>
      </w:pPr>
      <w:r w:rsidRPr="005367B6">
        <w:rPr>
          <w:color w:val="0F243E"/>
          <w:sz w:val="28"/>
          <w:szCs w:val="28"/>
        </w:rPr>
        <w:t xml:space="preserve">1,62 – корректирующий коэффициент, установленный для выравнивания муниципальным районом уровня бюджетной обеспеченности; </w:t>
      </w:r>
    </w:p>
    <w:p w:rsidR="004D0096" w:rsidRPr="005367B6" w:rsidRDefault="004D0096" w:rsidP="006A2A7C">
      <w:pPr>
        <w:ind w:firstLine="540"/>
        <w:jc w:val="both"/>
        <w:rPr>
          <w:sz w:val="28"/>
          <w:szCs w:val="28"/>
        </w:rPr>
      </w:pPr>
      <w:r w:rsidRPr="005367B6">
        <w:rPr>
          <w:sz w:val="28"/>
          <w:szCs w:val="28"/>
        </w:rPr>
        <w:t>БО</w:t>
      </w:r>
      <w:r w:rsidRPr="005367B6">
        <w:rPr>
          <w:sz w:val="28"/>
          <w:szCs w:val="28"/>
          <w:lang w:val="en-US"/>
        </w:rPr>
        <w:t>i</w:t>
      </w:r>
      <w:r w:rsidRPr="005367B6">
        <w:rPr>
          <w:sz w:val="28"/>
          <w:szCs w:val="28"/>
        </w:rPr>
        <w:t xml:space="preserve"> – расчетная бюджетная обеспеченность </w:t>
      </w:r>
      <w:r w:rsidRPr="005367B6">
        <w:rPr>
          <w:sz w:val="28"/>
          <w:szCs w:val="28"/>
          <w:lang w:val="en-US"/>
        </w:rPr>
        <w:t>i</w:t>
      </w:r>
      <w:r w:rsidRPr="005367B6">
        <w:rPr>
          <w:sz w:val="28"/>
          <w:szCs w:val="28"/>
        </w:rPr>
        <w:t>-го поселения Ирбейского района в планируемом году;</w:t>
      </w:r>
    </w:p>
    <w:p w:rsidR="004D0096" w:rsidRPr="005367B6" w:rsidRDefault="004D0096" w:rsidP="006A2A7C">
      <w:pPr>
        <w:ind w:firstLine="540"/>
        <w:jc w:val="both"/>
        <w:rPr>
          <w:sz w:val="28"/>
          <w:szCs w:val="28"/>
        </w:rPr>
      </w:pPr>
      <w:r w:rsidRPr="005367B6">
        <w:rPr>
          <w:sz w:val="28"/>
          <w:szCs w:val="28"/>
          <w:lang w:val="en-US"/>
        </w:rPr>
        <w:t>N</w:t>
      </w:r>
      <w:r w:rsidRPr="005367B6">
        <w:rPr>
          <w:sz w:val="28"/>
          <w:szCs w:val="28"/>
        </w:rPr>
        <w:t>'</w:t>
      </w:r>
      <w:r w:rsidRPr="005367B6">
        <w:rPr>
          <w:sz w:val="28"/>
          <w:szCs w:val="28"/>
          <w:lang w:val="en-US"/>
        </w:rPr>
        <w:t>i</w:t>
      </w:r>
      <w:r w:rsidRPr="005367B6">
        <w:rPr>
          <w:sz w:val="28"/>
          <w:szCs w:val="28"/>
        </w:rPr>
        <w:t xml:space="preserve"> – численность условных потребителей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lang w:val="en-US"/>
        </w:rPr>
        <w:t>t</w:t>
      </w:r>
      <w:r w:rsidRPr="005367B6">
        <w:rPr>
          <w:sz w:val="28"/>
          <w:szCs w:val="28"/>
        </w:rPr>
        <w:t xml:space="preserve"> – количество поселений, участвующих в распределении районного фонда финансовой поддержки поселений .</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6. Средняя бюджетная обеспеченность поселений  Ирбейского района определяется по следующей формуле:</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10"/>
          <w:sz w:val="28"/>
          <w:szCs w:val="28"/>
        </w:rPr>
        <w:object w:dxaOrig="1579" w:dyaOrig="340">
          <v:shape id="_x0000_i1027" type="#_x0000_t75" style="width:105pt;height:22.5pt" o:ole="">
            <v:imagedata r:id="rId11" o:title=""/>
          </v:shape>
          <o:OLEObject Type="Embed" ProgID="Equation.3" ShapeID="_x0000_i1027" DrawAspect="Content" ObjectID="_1508932100" r:id="rId12"/>
        </w:object>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t>(2)</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БОср – средняя бюджетная обеспеченность поселений;</w:t>
      </w:r>
    </w:p>
    <w:p w:rsidR="004D0096" w:rsidRPr="005367B6" w:rsidRDefault="004D0096" w:rsidP="006A2A7C">
      <w:pPr>
        <w:ind w:firstLine="540"/>
        <w:jc w:val="both"/>
        <w:rPr>
          <w:sz w:val="28"/>
          <w:szCs w:val="28"/>
        </w:rPr>
      </w:pPr>
      <w:r w:rsidRPr="005367B6">
        <w:rPr>
          <w:sz w:val="28"/>
          <w:szCs w:val="28"/>
        </w:rPr>
        <w:t>Дох – прогноз общего объема суммарных собственных доходов поселений  Ирбейского района (с учетом финансовой помощи из краевого фонда финансовой поддержки поселений) на планируемый год, определяемый на основе прогноза доходов консолидированного бюджета Ирбейского района с применением единых нормативов отчислений от регулирующих налогов, установленным действующим законодательством и нормативными правовыми актами района);</w:t>
      </w:r>
    </w:p>
    <w:p w:rsidR="004D0096" w:rsidRPr="005367B6" w:rsidRDefault="004D0096" w:rsidP="006A2A7C">
      <w:pPr>
        <w:ind w:firstLine="540"/>
        <w:jc w:val="both"/>
        <w:rPr>
          <w:sz w:val="28"/>
          <w:szCs w:val="28"/>
        </w:rPr>
      </w:pPr>
      <w:r w:rsidRPr="005367B6">
        <w:rPr>
          <w:sz w:val="28"/>
          <w:szCs w:val="28"/>
          <w:lang w:val="en-US"/>
        </w:rPr>
        <w:t>N</w:t>
      </w:r>
      <w:r w:rsidRPr="005367B6">
        <w:rPr>
          <w:sz w:val="28"/>
          <w:szCs w:val="28"/>
        </w:rPr>
        <w:t xml:space="preserve"> – суммарная численность постоянного населения Ирбейского района на 1 января отчетного года.</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7. Бюджетная обеспеченность поселений  определяется по следующей формуле:</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10"/>
          <w:sz w:val="28"/>
          <w:szCs w:val="28"/>
        </w:rPr>
        <w:object w:dxaOrig="2680" w:dyaOrig="340">
          <v:shape id="_x0000_i1028" type="#_x0000_t75" style="width:178.5pt;height:22.5pt" o:ole="">
            <v:imagedata r:id="rId13" o:title=""/>
          </v:shape>
          <o:OLEObject Type="Embed" ProgID="Equation.3" ShapeID="_x0000_i1028" DrawAspect="Content" ObjectID="_1508932101" r:id="rId14"/>
        </w:object>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t>(3)</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БО</w:t>
      </w:r>
      <w:r w:rsidRPr="005367B6">
        <w:rPr>
          <w:sz w:val="28"/>
          <w:szCs w:val="28"/>
          <w:lang w:val="en-US"/>
        </w:rPr>
        <w:t>i</w:t>
      </w:r>
      <w:r w:rsidRPr="005367B6">
        <w:rPr>
          <w:sz w:val="28"/>
          <w:szCs w:val="28"/>
        </w:rPr>
        <w:t xml:space="preserve"> – бюджетная обеспеченность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rPr>
        <w:t>БОср – средняя бюджетная обеспеченность;</w:t>
      </w:r>
    </w:p>
    <w:p w:rsidR="004D0096" w:rsidRPr="005367B6" w:rsidRDefault="004D0096" w:rsidP="006A2A7C">
      <w:pPr>
        <w:ind w:firstLine="540"/>
        <w:jc w:val="both"/>
        <w:rPr>
          <w:sz w:val="28"/>
          <w:szCs w:val="28"/>
        </w:rPr>
      </w:pPr>
      <w:r w:rsidRPr="005367B6">
        <w:rPr>
          <w:sz w:val="28"/>
          <w:szCs w:val="28"/>
        </w:rPr>
        <w:t>ИНП</w:t>
      </w:r>
      <w:r w:rsidRPr="005367B6">
        <w:rPr>
          <w:sz w:val="28"/>
          <w:szCs w:val="28"/>
          <w:lang w:val="en-US"/>
        </w:rPr>
        <w:t>i</w:t>
      </w:r>
      <w:r w:rsidRPr="005367B6">
        <w:rPr>
          <w:sz w:val="28"/>
          <w:szCs w:val="28"/>
        </w:rPr>
        <w:t xml:space="preserve"> – индекс налогового потенциала </w:t>
      </w:r>
      <w:r w:rsidRPr="005367B6">
        <w:rPr>
          <w:sz w:val="28"/>
          <w:szCs w:val="28"/>
          <w:lang w:val="en-US"/>
        </w:rPr>
        <w:t>i</w:t>
      </w:r>
      <w:r w:rsidRPr="005367B6">
        <w:rPr>
          <w:sz w:val="28"/>
          <w:szCs w:val="28"/>
        </w:rPr>
        <w:t>-го поселений;</w:t>
      </w:r>
    </w:p>
    <w:p w:rsidR="004D0096" w:rsidRPr="005367B6" w:rsidRDefault="004D0096" w:rsidP="006A2A7C">
      <w:pPr>
        <w:ind w:firstLine="540"/>
        <w:jc w:val="both"/>
        <w:rPr>
          <w:sz w:val="28"/>
          <w:szCs w:val="28"/>
        </w:rPr>
      </w:pPr>
      <w:r w:rsidRPr="005367B6">
        <w:rPr>
          <w:sz w:val="28"/>
          <w:szCs w:val="28"/>
        </w:rPr>
        <w:t>ИБР</w:t>
      </w:r>
      <w:r w:rsidRPr="005367B6">
        <w:rPr>
          <w:sz w:val="28"/>
          <w:szCs w:val="28"/>
          <w:lang w:val="en-US"/>
        </w:rPr>
        <w:t>i</w:t>
      </w:r>
      <w:r w:rsidRPr="005367B6">
        <w:rPr>
          <w:sz w:val="28"/>
          <w:szCs w:val="28"/>
        </w:rPr>
        <w:t xml:space="preserve"> – индекс бюджетных расходов </w:t>
      </w:r>
      <w:r w:rsidRPr="005367B6">
        <w:rPr>
          <w:sz w:val="28"/>
          <w:szCs w:val="28"/>
          <w:lang w:val="en-US"/>
        </w:rPr>
        <w:t>i</w:t>
      </w:r>
      <w:r w:rsidRPr="005367B6">
        <w:rPr>
          <w:sz w:val="28"/>
          <w:szCs w:val="28"/>
        </w:rPr>
        <w:t>-го поселений.</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8. Численность условных потребителей поселений определяется по следующей формуле:</w:t>
      </w:r>
    </w:p>
    <w:p w:rsidR="004D0096" w:rsidRPr="005367B6" w:rsidRDefault="004D0096" w:rsidP="006A2A7C">
      <w:pPr>
        <w:ind w:firstLine="540"/>
        <w:jc w:val="both"/>
        <w:rPr>
          <w:sz w:val="28"/>
          <w:szCs w:val="28"/>
        </w:rPr>
      </w:pPr>
      <w:r w:rsidRPr="005367B6">
        <w:rPr>
          <w:sz w:val="28"/>
          <w:szCs w:val="28"/>
        </w:rPr>
        <w:tab/>
      </w:r>
    </w:p>
    <w:p w:rsidR="004D0096" w:rsidRPr="005367B6" w:rsidRDefault="004D0096" w:rsidP="006A2A7C">
      <w:pPr>
        <w:ind w:firstLine="540"/>
        <w:jc w:val="both"/>
        <w:rPr>
          <w:sz w:val="28"/>
          <w:szCs w:val="28"/>
        </w:rPr>
      </w:pPr>
      <w:r w:rsidRPr="005367B6">
        <w:rPr>
          <w:position w:val="-6"/>
          <w:sz w:val="28"/>
          <w:szCs w:val="28"/>
        </w:rPr>
        <w:object w:dxaOrig="1579" w:dyaOrig="279">
          <v:shape id="_x0000_i1029" type="#_x0000_t75" style="width:105pt;height:18.75pt" o:ole="">
            <v:imagedata r:id="rId15" o:title=""/>
          </v:shape>
          <o:OLEObject Type="Embed" ProgID="Equation.3" ShapeID="_x0000_i1029" DrawAspect="Content" ObjectID="_1508932102" r:id="rId16"/>
        </w:object>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t>(4)</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lang w:val="en-US"/>
        </w:rPr>
        <w:t>N</w:t>
      </w:r>
      <w:r w:rsidRPr="005367B6">
        <w:rPr>
          <w:sz w:val="28"/>
          <w:szCs w:val="28"/>
        </w:rPr>
        <w:t>’</w:t>
      </w:r>
      <w:r w:rsidRPr="005367B6">
        <w:rPr>
          <w:sz w:val="28"/>
          <w:szCs w:val="28"/>
          <w:lang w:val="en-US"/>
        </w:rPr>
        <w:t>i</w:t>
      </w:r>
      <w:r w:rsidRPr="005367B6">
        <w:rPr>
          <w:sz w:val="28"/>
          <w:szCs w:val="28"/>
        </w:rPr>
        <w:t xml:space="preserve"> – численность условных потребителей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lang w:val="en-US"/>
        </w:rPr>
        <w:t>Ni</w:t>
      </w:r>
      <w:r w:rsidRPr="005367B6">
        <w:rPr>
          <w:sz w:val="28"/>
          <w:szCs w:val="28"/>
        </w:rPr>
        <w:t xml:space="preserve"> – численность постоянного населения </w:t>
      </w:r>
      <w:r w:rsidRPr="005367B6">
        <w:rPr>
          <w:sz w:val="28"/>
          <w:szCs w:val="28"/>
          <w:lang w:val="en-US"/>
        </w:rPr>
        <w:t>i</w:t>
      </w:r>
      <w:r w:rsidRPr="005367B6">
        <w:rPr>
          <w:sz w:val="28"/>
          <w:szCs w:val="28"/>
        </w:rPr>
        <w:t>-го поселения  Ирбейского района на 1 января отчетного года.</w:t>
      </w:r>
    </w:p>
    <w:p w:rsidR="004D0096" w:rsidRPr="005367B6" w:rsidRDefault="004D0096" w:rsidP="006A2A7C">
      <w:pPr>
        <w:ind w:firstLine="540"/>
        <w:jc w:val="both"/>
        <w:rPr>
          <w:sz w:val="28"/>
          <w:szCs w:val="28"/>
        </w:rPr>
      </w:pPr>
      <w:r w:rsidRPr="005367B6">
        <w:rPr>
          <w:sz w:val="28"/>
          <w:szCs w:val="28"/>
        </w:rPr>
        <w:t>ИБР</w:t>
      </w:r>
      <w:r w:rsidRPr="005367B6">
        <w:rPr>
          <w:sz w:val="28"/>
          <w:szCs w:val="28"/>
          <w:lang w:val="en-US"/>
        </w:rPr>
        <w:t>i</w:t>
      </w:r>
      <w:r w:rsidRPr="005367B6">
        <w:rPr>
          <w:sz w:val="28"/>
          <w:szCs w:val="28"/>
        </w:rPr>
        <w:t xml:space="preserve"> – сводный индекс бюджетных расходов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p>
    <w:p w:rsidR="004D0096" w:rsidRPr="005367B6" w:rsidRDefault="004D0096" w:rsidP="006A2A7C">
      <w:pPr>
        <w:numPr>
          <w:ilvl w:val="0"/>
          <w:numId w:val="1"/>
        </w:numPr>
        <w:ind w:left="0" w:firstLine="0"/>
        <w:jc w:val="center"/>
        <w:rPr>
          <w:sz w:val="28"/>
          <w:szCs w:val="28"/>
        </w:rPr>
      </w:pPr>
      <w:r w:rsidRPr="005367B6">
        <w:rPr>
          <w:sz w:val="28"/>
          <w:szCs w:val="28"/>
        </w:rPr>
        <w:t>МЕТОДИКА РАСЧЕТА ИНДЕКСА НАЛОГОВОГО ПОТЕНЦИАЛА</w:t>
      </w:r>
    </w:p>
    <w:p w:rsidR="004D0096" w:rsidRPr="005367B6" w:rsidRDefault="004D0096" w:rsidP="006A2A7C">
      <w:pPr>
        <w:jc w:val="both"/>
        <w:rPr>
          <w:sz w:val="28"/>
          <w:szCs w:val="28"/>
        </w:rPr>
      </w:pPr>
    </w:p>
    <w:p w:rsidR="004D0096" w:rsidRPr="005367B6" w:rsidRDefault="004D0096" w:rsidP="006A2A7C">
      <w:pPr>
        <w:ind w:firstLine="540"/>
        <w:jc w:val="both"/>
        <w:rPr>
          <w:sz w:val="28"/>
          <w:szCs w:val="28"/>
        </w:rPr>
      </w:pPr>
      <w:r w:rsidRPr="005367B6">
        <w:rPr>
          <w:sz w:val="28"/>
          <w:szCs w:val="28"/>
        </w:rPr>
        <w:t xml:space="preserve">9. Индекс налогового потенциала </w:t>
      </w:r>
      <w:r w:rsidRPr="005367B6">
        <w:rPr>
          <w:sz w:val="28"/>
          <w:szCs w:val="28"/>
          <w:lang w:val="en-US"/>
        </w:rPr>
        <w:t>i</w:t>
      </w:r>
      <w:r w:rsidRPr="005367B6">
        <w:rPr>
          <w:sz w:val="28"/>
          <w:szCs w:val="28"/>
        </w:rPr>
        <w:t>-го поселения  определяется как сумма частных индексов налогового потенциала по отдельным налогам и платежам, взвешенных на удельные веса этих налогов в общей сумме доходов местных бюджетов по данным налогам и платежам:</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10"/>
          <w:sz w:val="28"/>
          <w:szCs w:val="28"/>
        </w:rPr>
        <w:object w:dxaOrig="5980" w:dyaOrig="320">
          <v:shape id="_x0000_i1030" type="#_x0000_t75" style="width:397.5pt;height:21.75pt" o:ole="">
            <v:imagedata r:id="rId17" o:title=""/>
          </v:shape>
          <o:OLEObject Type="Embed" ProgID="Equation.3" ShapeID="_x0000_i1030" DrawAspect="Content" ObjectID="_1508932103" r:id="rId18"/>
        </w:object>
      </w:r>
      <w:r w:rsidRPr="005367B6">
        <w:rPr>
          <w:sz w:val="28"/>
          <w:szCs w:val="28"/>
        </w:rPr>
        <w:t xml:space="preserve"> </w:t>
      </w:r>
      <w:r w:rsidRPr="005367B6">
        <w:rPr>
          <w:sz w:val="28"/>
          <w:szCs w:val="28"/>
        </w:rPr>
        <w:tab/>
        <w:t xml:space="preserve">    (5)</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ИНП</w:t>
      </w:r>
      <w:r w:rsidRPr="005367B6">
        <w:rPr>
          <w:sz w:val="28"/>
          <w:szCs w:val="28"/>
          <w:lang w:val="en-US"/>
        </w:rPr>
        <w:t>i</w:t>
      </w:r>
      <w:r w:rsidRPr="005367B6">
        <w:rPr>
          <w:sz w:val="28"/>
          <w:szCs w:val="28"/>
        </w:rPr>
        <w:t xml:space="preserve"> – инденкс налогового потенциала;</w:t>
      </w:r>
    </w:p>
    <w:p w:rsidR="004D0096" w:rsidRPr="005367B6" w:rsidRDefault="004D0096" w:rsidP="006A2A7C">
      <w:pPr>
        <w:ind w:firstLine="540"/>
        <w:jc w:val="both"/>
        <w:rPr>
          <w:sz w:val="28"/>
          <w:szCs w:val="28"/>
        </w:rPr>
      </w:pPr>
      <w:r w:rsidRPr="005367B6">
        <w:rPr>
          <w:sz w:val="28"/>
          <w:szCs w:val="28"/>
        </w:rPr>
        <w:t>ИНПндфл(</w:t>
      </w:r>
      <w:r w:rsidRPr="005367B6">
        <w:rPr>
          <w:sz w:val="28"/>
          <w:szCs w:val="28"/>
          <w:lang w:val="en-US"/>
        </w:rPr>
        <w:t>i</w:t>
      </w:r>
      <w:r w:rsidRPr="005367B6">
        <w:rPr>
          <w:sz w:val="28"/>
          <w:szCs w:val="28"/>
        </w:rPr>
        <w:t xml:space="preserve">)– индекс налогового потенциала поселений  по налогу на доходы физических лиц; </w:t>
      </w:r>
    </w:p>
    <w:p w:rsidR="004D0096" w:rsidRPr="005367B6" w:rsidRDefault="004D0096" w:rsidP="006A2A7C">
      <w:pPr>
        <w:ind w:firstLine="540"/>
        <w:jc w:val="both"/>
        <w:rPr>
          <w:sz w:val="28"/>
          <w:szCs w:val="28"/>
        </w:rPr>
      </w:pPr>
      <w:r w:rsidRPr="005367B6">
        <w:rPr>
          <w:sz w:val="28"/>
          <w:szCs w:val="28"/>
        </w:rPr>
        <w:t>ИНПнифл(</w:t>
      </w:r>
      <w:r w:rsidRPr="005367B6">
        <w:rPr>
          <w:sz w:val="28"/>
          <w:szCs w:val="28"/>
          <w:lang w:val="en-US"/>
        </w:rPr>
        <w:t>i</w:t>
      </w:r>
      <w:r w:rsidRPr="005367B6">
        <w:rPr>
          <w:sz w:val="28"/>
          <w:szCs w:val="28"/>
        </w:rPr>
        <w:t>) – индекс налогового потенциала поселений  по налогу на имущество физических лиц;</w:t>
      </w:r>
    </w:p>
    <w:p w:rsidR="004D0096" w:rsidRPr="005367B6" w:rsidRDefault="004D0096" w:rsidP="006A2A7C">
      <w:pPr>
        <w:ind w:firstLine="540"/>
        <w:jc w:val="both"/>
        <w:rPr>
          <w:sz w:val="28"/>
          <w:szCs w:val="28"/>
        </w:rPr>
      </w:pPr>
      <w:r w:rsidRPr="005367B6">
        <w:rPr>
          <w:sz w:val="28"/>
          <w:szCs w:val="28"/>
        </w:rPr>
        <w:t>ИНПзем(</w:t>
      </w:r>
      <w:r w:rsidRPr="005367B6">
        <w:rPr>
          <w:sz w:val="28"/>
          <w:szCs w:val="28"/>
          <w:lang w:val="en-US"/>
        </w:rPr>
        <w:t>i</w:t>
      </w:r>
      <w:r w:rsidRPr="005367B6">
        <w:rPr>
          <w:sz w:val="28"/>
          <w:szCs w:val="28"/>
        </w:rPr>
        <w:t>) – индекс налогового потенциала поселений  по земельному налогу и арендной плате за земли;</w:t>
      </w:r>
    </w:p>
    <w:p w:rsidR="004D0096" w:rsidRPr="005367B6" w:rsidRDefault="004D0096" w:rsidP="006A2A7C">
      <w:pPr>
        <w:ind w:firstLine="540"/>
        <w:jc w:val="both"/>
        <w:rPr>
          <w:sz w:val="28"/>
          <w:szCs w:val="28"/>
        </w:rPr>
      </w:pPr>
      <w:r w:rsidRPr="005367B6">
        <w:rPr>
          <w:sz w:val="28"/>
          <w:szCs w:val="28"/>
          <w:lang w:val="en-US"/>
        </w:rPr>
        <w:t>Di</w:t>
      </w:r>
      <w:r w:rsidRPr="005367B6">
        <w:rPr>
          <w:sz w:val="28"/>
          <w:szCs w:val="28"/>
        </w:rPr>
        <w:t xml:space="preserve"> – доля дотации за счет субвенции из краевого бюджета;</w:t>
      </w:r>
    </w:p>
    <w:p w:rsidR="004D0096" w:rsidRPr="005367B6" w:rsidRDefault="004D0096" w:rsidP="006A2A7C">
      <w:pPr>
        <w:ind w:firstLine="540"/>
        <w:jc w:val="both"/>
        <w:rPr>
          <w:sz w:val="28"/>
          <w:szCs w:val="28"/>
        </w:rPr>
      </w:pPr>
      <w:r w:rsidRPr="005367B6">
        <w:rPr>
          <w:sz w:val="28"/>
          <w:szCs w:val="28"/>
          <w:lang w:val="en-US"/>
        </w:rPr>
        <w:t>a</w:t>
      </w:r>
      <w:r w:rsidRPr="005367B6">
        <w:rPr>
          <w:sz w:val="28"/>
          <w:szCs w:val="28"/>
        </w:rPr>
        <w:t>,</w:t>
      </w:r>
      <w:r w:rsidRPr="005367B6">
        <w:rPr>
          <w:sz w:val="28"/>
          <w:szCs w:val="28"/>
          <w:lang w:val="en-US"/>
        </w:rPr>
        <w:t>b</w:t>
      </w:r>
      <w:r w:rsidRPr="005367B6">
        <w:rPr>
          <w:sz w:val="28"/>
          <w:szCs w:val="28"/>
        </w:rPr>
        <w:t>,</w:t>
      </w:r>
      <w:r w:rsidRPr="005367B6">
        <w:rPr>
          <w:sz w:val="28"/>
          <w:szCs w:val="28"/>
          <w:lang w:val="en-US"/>
        </w:rPr>
        <w:t>c</w:t>
      </w:r>
      <w:r w:rsidRPr="005367B6">
        <w:rPr>
          <w:sz w:val="28"/>
          <w:szCs w:val="28"/>
        </w:rPr>
        <w:t>,</w:t>
      </w:r>
      <w:r w:rsidRPr="005367B6">
        <w:rPr>
          <w:sz w:val="28"/>
          <w:szCs w:val="28"/>
          <w:lang w:val="en-US"/>
        </w:rPr>
        <w:t>d</w:t>
      </w:r>
      <w:r w:rsidRPr="005367B6">
        <w:rPr>
          <w:sz w:val="28"/>
          <w:szCs w:val="28"/>
        </w:rPr>
        <w:t xml:space="preserve"> – доли поступлений по соответствующим налогам и платежам в общей сумме консолидированных доходов бюджетов поселений  по одноименным налогам и платежам в планируемом году, определяемые исходя из прогноза суммарных собственных доходов бюджетов поселений  Ирбейского района на планируемый год:</w:t>
      </w:r>
    </w:p>
    <w:p w:rsidR="004D0096" w:rsidRPr="005367B6" w:rsidRDefault="004D0096" w:rsidP="006A2A7C">
      <w:pPr>
        <w:ind w:firstLine="540"/>
        <w:jc w:val="both"/>
        <w:rPr>
          <w:sz w:val="28"/>
          <w:szCs w:val="28"/>
        </w:rPr>
      </w:pPr>
      <w:r w:rsidRPr="005367B6">
        <w:rPr>
          <w:sz w:val="28"/>
          <w:szCs w:val="28"/>
          <w:lang w:val="en-US"/>
        </w:rPr>
        <w:t>a</w:t>
      </w:r>
      <w:r w:rsidRPr="005367B6">
        <w:rPr>
          <w:sz w:val="28"/>
          <w:szCs w:val="28"/>
        </w:rPr>
        <w:t xml:space="preserve"> – доля налога на доходы физических лиц;</w:t>
      </w:r>
    </w:p>
    <w:p w:rsidR="004D0096" w:rsidRPr="005367B6" w:rsidRDefault="004D0096" w:rsidP="006A2A7C">
      <w:pPr>
        <w:ind w:firstLine="540"/>
        <w:jc w:val="both"/>
        <w:rPr>
          <w:sz w:val="28"/>
          <w:szCs w:val="28"/>
        </w:rPr>
      </w:pPr>
      <w:r w:rsidRPr="005367B6">
        <w:rPr>
          <w:sz w:val="28"/>
          <w:szCs w:val="28"/>
          <w:lang w:val="en-US"/>
        </w:rPr>
        <w:t>b</w:t>
      </w:r>
      <w:r w:rsidRPr="005367B6">
        <w:rPr>
          <w:sz w:val="28"/>
          <w:szCs w:val="28"/>
        </w:rPr>
        <w:t xml:space="preserve"> – доля налога на имущество физических лиц;</w:t>
      </w:r>
    </w:p>
    <w:p w:rsidR="004D0096" w:rsidRPr="005367B6" w:rsidRDefault="004D0096" w:rsidP="006A2A7C">
      <w:pPr>
        <w:ind w:firstLine="540"/>
        <w:jc w:val="both"/>
        <w:rPr>
          <w:sz w:val="28"/>
          <w:szCs w:val="28"/>
        </w:rPr>
      </w:pPr>
      <w:r w:rsidRPr="005367B6">
        <w:rPr>
          <w:sz w:val="28"/>
          <w:szCs w:val="28"/>
          <w:lang w:val="en-US"/>
        </w:rPr>
        <w:t>c</w:t>
      </w:r>
      <w:r w:rsidRPr="005367B6">
        <w:rPr>
          <w:sz w:val="28"/>
          <w:szCs w:val="28"/>
        </w:rPr>
        <w:t xml:space="preserve"> – доля земельного налога и арендной платы за земли.</w:t>
      </w:r>
    </w:p>
    <w:p w:rsidR="004D0096" w:rsidRPr="005367B6" w:rsidRDefault="004D0096" w:rsidP="006A2A7C">
      <w:pPr>
        <w:ind w:firstLine="540"/>
        <w:jc w:val="both"/>
        <w:rPr>
          <w:sz w:val="28"/>
          <w:szCs w:val="28"/>
        </w:rPr>
      </w:pPr>
      <w:r w:rsidRPr="005367B6">
        <w:rPr>
          <w:sz w:val="28"/>
          <w:szCs w:val="28"/>
          <w:lang w:val="en-US"/>
        </w:rPr>
        <w:t>d</w:t>
      </w:r>
      <w:r w:rsidRPr="005367B6">
        <w:rPr>
          <w:sz w:val="28"/>
          <w:szCs w:val="28"/>
        </w:rPr>
        <w:t xml:space="preserve"> – доля субвенции поселений   из краевого фонда компенсаций на выравнивание уровня бюджетной обеспеченности поселений  в общей сумме консолидированных доходов бюджетов  поселений.</w:t>
      </w:r>
    </w:p>
    <w:p w:rsidR="004D0096" w:rsidRPr="005367B6" w:rsidRDefault="004D0096" w:rsidP="006A2A7C">
      <w:pPr>
        <w:ind w:firstLine="540"/>
        <w:jc w:val="both"/>
        <w:rPr>
          <w:sz w:val="28"/>
          <w:szCs w:val="28"/>
        </w:rPr>
      </w:pPr>
    </w:p>
    <w:p w:rsidR="004D0096" w:rsidRPr="005367B6" w:rsidRDefault="004D0096" w:rsidP="006A2A7C">
      <w:pPr>
        <w:pStyle w:val="Footer"/>
        <w:ind w:firstLine="540"/>
        <w:jc w:val="center"/>
        <w:rPr>
          <w:sz w:val="28"/>
          <w:szCs w:val="28"/>
        </w:rPr>
      </w:pPr>
      <w:r w:rsidRPr="005367B6">
        <w:rPr>
          <w:sz w:val="28"/>
          <w:szCs w:val="28"/>
        </w:rPr>
        <w:t>Расчет частных индексов налогового потенциала</w:t>
      </w:r>
    </w:p>
    <w:p w:rsidR="004D0096" w:rsidRPr="005367B6" w:rsidRDefault="004D0096" w:rsidP="006A2A7C">
      <w:pPr>
        <w:pStyle w:val="Footer"/>
        <w:ind w:firstLine="540"/>
        <w:jc w:val="center"/>
        <w:rPr>
          <w:sz w:val="28"/>
          <w:szCs w:val="28"/>
        </w:rPr>
      </w:pPr>
    </w:p>
    <w:p w:rsidR="004D0096" w:rsidRPr="005367B6" w:rsidRDefault="004D0096" w:rsidP="006A2A7C">
      <w:pPr>
        <w:pStyle w:val="Footer"/>
        <w:ind w:firstLine="540"/>
        <w:jc w:val="both"/>
        <w:rPr>
          <w:sz w:val="28"/>
          <w:szCs w:val="28"/>
        </w:rPr>
      </w:pPr>
      <w:r w:rsidRPr="005367B6">
        <w:rPr>
          <w:sz w:val="28"/>
          <w:szCs w:val="28"/>
        </w:rPr>
        <w:t>9.1. Индекс налогового потенциала поселений  по налогу на доходы физических лиц определяется по следующей формуле:</w:t>
      </w:r>
    </w:p>
    <w:p w:rsidR="004D0096" w:rsidRPr="005367B6" w:rsidRDefault="004D0096" w:rsidP="006A2A7C">
      <w:pPr>
        <w:pStyle w:val="Footer"/>
        <w:jc w:val="both"/>
        <w:rPr>
          <w:sz w:val="28"/>
          <w:szCs w:val="28"/>
        </w:rPr>
      </w:pPr>
    </w:p>
    <w:p w:rsidR="004D0096" w:rsidRPr="005367B6" w:rsidRDefault="004D0096" w:rsidP="006A2A7C">
      <w:pPr>
        <w:jc w:val="both"/>
        <w:rPr>
          <w:sz w:val="28"/>
          <w:szCs w:val="28"/>
        </w:rPr>
      </w:pPr>
      <w:r w:rsidRPr="005367B6">
        <w:rPr>
          <w:position w:val="-10"/>
          <w:sz w:val="28"/>
          <w:szCs w:val="28"/>
        </w:rPr>
        <w:object w:dxaOrig="4220" w:dyaOrig="320">
          <v:shape id="_x0000_i1031" type="#_x0000_t75" style="width:282.75pt;height:21.75pt" o:ole="">
            <v:imagedata r:id="rId19" o:title=""/>
          </v:shape>
          <o:OLEObject Type="Embed" ProgID="Equation.3" ShapeID="_x0000_i1031" DrawAspect="Content" ObjectID="_1508932104" r:id="rId20"/>
        </w:object>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t>(6)</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ИНПндфл</w:t>
      </w:r>
      <w:r w:rsidRPr="005367B6">
        <w:rPr>
          <w:sz w:val="28"/>
          <w:szCs w:val="28"/>
          <w:lang w:val="en-US"/>
        </w:rPr>
        <w:t>i</w:t>
      </w:r>
      <w:r w:rsidRPr="005367B6">
        <w:rPr>
          <w:sz w:val="28"/>
          <w:szCs w:val="28"/>
        </w:rPr>
        <w:t xml:space="preserve"> – индекс налогового потенциала по налогу на доходы физических лиц;</w:t>
      </w:r>
    </w:p>
    <w:p w:rsidR="004D0096" w:rsidRPr="005367B6" w:rsidRDefault="004D0096" w:rsidP="006A2A7C">
      <w:pPr>
        <w:ind w:firstLine="540"/>
        <w:jc w:val="both"/>
        <w:rPr>
          <w:sz w:val="28"/>
          <w:szCs w:val="28"/>
        </w:rPr>
      </w:pPr>
      <w:r w:rsidRPr="005367B6">
        <w:rPr>
          <w:sz w:val="28"/>
          <w:szCs w:val="28"/>
        </w:rPr>
        <w:t>Фндфл(</w:t>
      </w:r>
      <w:r w:rsidRPr="005367B6">
        <w:rPr>
          <w:sz w:val="28"/>
          <w:szCs w:val="28"/>
          <w:lang w:val="en-US"/>
        </w:rPr>
        <w:t>i</w:t>
      </w:r>
      <w:r w:rsidRPr="005367B6">
        <w:rPr>
          <w:sz w:val="28"/>
          <w:szCs w:val="28"/>
        </w:rPr>
        <w:t xml:space="preserve">) – фактическое поступление налога на доходы физических лиц с территории </w:t>
      </w:r>
      <w:r w:rsidRPr="005367B6">
        <w:rPr>
          <w:sz w:val="28"/>
          <w:szCs w:val="28"/>
          <w:lang w:val="en-US"/>
        </w:rPr>
        <w:t>i</w:t>
      </w:r>
      <w:r w:rsidRPr="005367B6">
        <w:rPr>
          <w:sz w:val="28"/>
          <w:szCs w:val="28"/>
        </w:rPr>
        <w:t>-го поселения в бюджеты всех поселений в отчетном году;</w:t>
      </w:r>
    </w:p>
    <w:p w:rsidR="004D0096" w:rsidRPr="005367B6" w:rsidRDefault="004D0096" w:rsidP="006A2A7C">
      <w:pPr>
        <w:ind w:firstLine="540"/>
        <w:jc w:val="both"/>
        <w:rPr>
          <w:sz w:val="28"/>
          <w:szCs w:val="28"/>
        </w:rPr>
      </w:pPr>
      <w:r w:rsidRPr="005367B6">
        <w:rPr>
          <w:sz w:val="28"/>
          <w:szCs w:val="28"/>
          <w:lang w:val="en-US"/>
        </w:rPr>
        <w:t>Ni</w:t>
      </w:r>
      <w:r w:rsidRPr="005367B6">
        <w:rPr>
          <w:sz w:val="28"/>
          <w:szCs w:val="28"/>
        </w:rPr>
        <w:t xml:space="preserve"> - численность постоянного населения </w:t>
      </w:r>
      <w:r w:rsidRPr="005367B6">
        <w:rPr>
          <w:sz w:val="28"/>
          <w:szCs w:val="28"/>
          <w:lang w:val="en-US"/>
        </w:rPr>
        <w:t>i</w:t>
      </w:r>
      <w:r w:rsidRPr="005367B6">
        <w:rPr>
          <w:sz w:val="28"/>
          <w:szCs w:val="28"/>
        </w:rPr>
        <w:t xml:space="preserve">-го поселения Ирбейского района на 1 января отчетного года. </w:t>
      </w:r>
    </w:p>
    <w:p w:rsidR="004D0096" w:rsidRPr="005367B6" w:rsidRDefault="004D0096" w:rsidP="006A2A7C">
      <w:pPr>
        <w:ind w:firstLine="540"/>
        <w:jc w:val="both"/>
        <w:rPr>
          <w:sz w:val="28"/>
          <w:szCs w:val="28"/>
        </w:rPr>
      </w:pPr>
      <w:r w:rsidRPr="005367B6">
        <w:rPr>
          <w:sz w:val="28"/>
          <w:szCs w:val="28"/>
        </w:rPr>
        <w:t>Фндфл – фактическое поступление налога на доходы физических лиц в бюджеты всех поселений Ирбейского района в отчетном году.</w:t>
      </w:r>
    </w:p>
    <w:p w:rsidR="004D0096" w:rsidRPr="005367B6" w:rsidRDefault="004D0096" w:rsidP="006A2A7C">
      <w:pPr>
        <w:ind w:firstLine="540"/>
        <w:jc w:val="both"/>
        <w:rPr>
          <w:sz w:val="28"/>
          <w:szCs w:val="28"/>
        </w:rPr>
      </w:pPr>
      <w:r w:rsidRPr="005367B6">
        <w:rPr>
          <w:sz w:val="28"/>
          <w:szCs w:val="28"/>
          <w:lang w:val="en-US"/>
        </w:rPr>
        <w:t>N</w:t>
      </w:r>
      <w:r w:rsidRPr="005367B6">
        <w:rPr>
          <w:sz w:val="28"/>
          <w:szCs w:val="28"/>
        </w:rPr>
        <w:t xml:space="preserve"> – суммарная численность постоянного населения Ирбейского района на 1 января отчетного года.</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9.2. Индекс налогового потенциала по налогу на имущество физических лиц Ирбейского района определяется по следующей формуле:</w:t>
      </w:r>
    </w:p>
    <w:p w:rsidR="004D0096" w:rsidRPr="005367B6" w:rsidRDefault="004D0096" w:rsidP="006A2A7C">
      <w:pPr>
        <w:ind w:firstLine="540"/>
        <w:jc w:val="both"/>
        <w:rPr>
          <w:sz w:val="28"/>
          <w:szCs w:val="28"/>
        </w:rPr>
      </w:pPr>
    </w:p>
    <w:p w:rsidR="004D0096" w:rsidRPr="005367B6" w:rsidRDefault="004D0096" w:rsidP="006A2A7C">
      <w:pPr>
        <w:jc w:val="both"/>
        <w:rPr>
          <w:sz w:val="28"/>
          <w:szCs w:val="28"/>
        </w:rPr>
      </w:pPr>
    </w:p>
    <w:p w:rsidR="004D0096" w:rsidRPr="005367B6" w:rsidRDefault="004D0096" w:rsidP="006A2A7C">
      <w:pPr>
        <w:jc w:val="both"/>
        <w:rPr>
          <w:sz w:val="28"/>
          <w:szCs w:val="28"/>
        </w:rPr>
      </w:pPr>
      <w:r w:rsidRPr="005367B6">
        <w:rPr>
          <w:position w:val="-10"/>
          <w:sz w:val="28"/>
          <w:szCs w:val="28"/>
        </w:rPr>
        <w:object w:dxaOrig="4220" w:dyaOrig="320">
          <v:shape id="_x0000_i1032" type="#_x0000_t75" style="width:282.75pt;height:21.75pt" o:ole="">
            <v:imagedata r:id="rId21" o:title=""/>
          </v:shape>
          <o:OLEObject Type="Embed" ProgID="Equation.3" ShapeID="_x0000_i1032" DrawAspect="Content" ObjectID="_1508932105" r:id="rId22"/>
        </w:object>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t>(7)</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ИНПнифл</w:t>
      </w:r>
      <w:r w:rsidRPr="005367B6">
        <w:rPr>
          <w:sz w:val="28"/>
          <w:szCs w:val="28"/>
          <w:lang w:val="en-US"/>
        </w:rPr>
        <w:t>i</w:t>
      </w:r>
      <w:r w:rsidRPr="005367B6">
        <w:rPr>
          <w:sz w:val="28"/>
          <w:szCs w:val="28"/>
        </w:rPr>
        <w:t xml:space="preserve"> - индекс налогового потенциала по налогу на имущество физических лиц;</w:t>
      </w:r>
    </w:p>
    <w:p w:rsidR="004D0096" w:rsidRPr="005367B6" w:rsidRDefault="004D0096" w:rsidP="006A2A7C">
      <w:pPr>
        <w:ind w:firstLine="540"/>
        <w:jc w:val="both"/>
        <w:rPr>
          <w:sz w:val="28"/>
          <w:szCs w:val="28"/>
        </w:rPr>
      </w:pPr>
      <w:r w:rsidRPr="005367B6">
        <w:rPr>
          <w:sz w:val="28"/>
          <w:szCs w:val="28"/>
        </w:rPr>
        <w:t>Фнифл(</w:t>
      </w:r>
      <w:r w:rsidRPr="005367B6">
        <w:rPr>
          <w:sz w:val="28"/>
          <w:szCs w:val="28"/>
          <w:lang w:val="en-US"/>
        </w:rPr>
        <w:t>i</w:t>
      </w:r>
      <w:r w:rsidRPr="005367B6">
        <w:rPr>
          <w:sz w:val="28"/>
          <w:szCs w:val="28"/>
        </w:rPr>
        <w:t xml:space="preserve">) – фактическое поступление налога на имущество физических лиц с территории </w:t>
      </w:r>
      <w:r w:rsidRPr="005367B6">
        <w:rPr>
          <w:sz w:val="28"/>
          <w:szCs w:val="28"/>
          <w:lang w:val="en-US"/>
        </w:rPr>
        <w:t>i</w:t>
      </w:r>
      <w:r w:rsidRPr="005367B6">
        <w:rPr>
          <w:sz w:val="28"/>
          <w:szCs w:val="28"/>
        </w:rPr>
        <w:t>-го  поселения  в бюджеты всех поселений Ирбейского района за отчетный год;</w:t>
      </w:r>
    </w:p>
    <w:p w:rsidR="004D0096" w:rsidRPr="005367B6" w:rsidRDefault="004D0096" w:rsidP="006A2A7C">
      <w:pPr>
        <w:ind w:firstLine="540"/>
        <w:jc w:val="both"/>
        <w:rPr>
          <w:sz w:val="28"/>
          <w:szCs w:val="28"/>
        </w:rPr>
      </w:pPr>
      <w:r w:rsidRPr="005367B6">
        <w:rPr>
          <w:sz w:val="28"/>
          <w:szCs w:val="28"/>
          <w:lang w:val="en-US"/>
        </w:rPr>
        <w:t>Ni</w:t>
      </w:r>
      <w:r w:rsidRPr="005367B6">
        <w:rPr>
          <w:sz w:val="28"/>
          <w:szCs w:val="28"/>
        </w:rPr>
        <w:t xml:space="preserve"> - численность постоянного населения </w:t>
      </w:r>
      <w:r w:rsidRPr="005367B6">
        <w:rPr>
          <w:sz w:val="28"/>
          <w:szCs w:val="28"/>
          <w:lang w:val="en-US"/>
        </w:rPr>
        <w:t>i</w:t>
      </w:r>
      <w:r w:rsidRPr="005367B6">
        <w:rPr>
          <w:sz w:val="28"/>
          <w:szCs w:val="28"/>
        </w:rPr>
        <w:t xml:space="preserve">-го поселения  Ирбейского района на 1 января отчетного года. </w:t>
      </w:r>
    </w:p>
    <w:p w:rsidR="004D0096" w:rsidRPr="005367B6" w:rsidRDefault="004D0096" w:rsidP="006A2A7C">
      <w:pPr>
        <w:ind w:firstLine="540"/>
        <w:jc w:val="both"/>
        <w:rPr>
          <w:sz w:val="28"/>
          <w:szCs w:val="28"/>
        </w:rPr>
      </w:pPr>
      <w:r w:rsidRPr="005367B6">
        <w:rPr>
          <w:sz w:val="28"/>
          <w:szCs w:val="28"/>
        </w:rPr>
        <w:t>Фнифл – сумма фактических поступлений налога на имущество физических лиц в бюджеты всех поселений Ирбейского района за отчетный год.</w:t>
      </w:r>
    </w:p>
    <w:p w:rsidR="004D0096" w:rsidRPr="005367B6" w:rsidRDefault="004D0096" w:rsidP="006A2A7C">
      <w:pPr>
        <w:jc w:val="both"/>
        <w:rPr>
          <w:sz w:val="28"/>
          <w:szCs w:val="28"/>
        </w:rPr>
      </w:pPr>
      <w:r w:rsidRPr="005367B6">
        <w:rPr>
          <w:sz w:val="28"/>
          <w:szCs w:val="28"/>
        </w:rPr>
        <w:t xml:space="preserve">         </w:t>
      </w:r>
      <w:r w:rsidRPr="005367B6">
        <w:rPr>
          <w:sz w:val="28"/>
          <w:szCs w:val="28"/>
          <w:lang w:val="en-US"/>
        </w:rPr>
        <w:t>N</w:t>
      </w:r>
      <w:r w:rsidRPr="005367B6">
        <w:rPr>
          <w:sz w:val="28"/>
          <w:szCs w:val="28"/>
        </w:rPr>
        <w:t xml:space="preserve"> – суммарная численность постоянного населения Ирбейского района на 1 января отчетного года.</w:t>
      </w:r>
    </w:p>
    <w:p w:rsidR="004D0096" w:rsidRPr="005367B6" w:rsidRDefault="004D0096" w:rsidP="006A2A7C">
      <w:pPr>
        <w:jc w:val="both"/>
        <w:rPr>
          <w:sz w:val="28"/>
          <w:szCs w:val="28"/>
        </w:rPr>
      </w:pPr>
    </w:p>
    <w:p w:rsidR="004D0096" w:rsidRPr="005367B6" w:rsidRDefault="004D0096" w:rsidP="006A2A7C">
      <w:pPr>
        <w:ind w:firstLine="540"/>
        <w:jc w:val="both"/>
        <w:rPr>
          <w:sz w:val="28"/>
          <w:szCs w:val="28"/>
        </w:rPr>
      </w:pPr>
      <w:r w:rsidRPr="005367B6">
        <w:rPr>
          <w:sz w:val="28"/>
          <w:szCs w:val="28"/>
        </w:rPr>
        <w:t>9.3. Индекс налогового потенциала поселений  по земельному налогу и арендной плате за земли определяется по следующей формуле:</w:t>
      </w:r>
    </w:p>
    <w:p w:rsidR="004D0096" w:rsidRPr="005367B6" w:rsidRDefault="004D0096" w:rsidP="006A2A7C">
      <w:pPr>
        <w:jc w:val="both"/>
        <w:rPr>
          <w:sz w:val="28"/>
          <w:szCs w:val="28"/>
        </w:rPr>
      </w:pPr>
    </w:p>
    <w:p w:rsidR="004D0096" w:rsidRPr="005367B6" w:rsidRDefault="004D0096" w:rsidP="006A2A7C">
      <w:pPr>
        <w:jc w:val="both"/>
        <w:rPr>
          <w:sz w:val="28"/>
          <w:szCs w:val="28"/>
        </w:rPr>
      </w:pPr>
      <w:r w:rsidRPr="005367B6">
        <w:rPr>
          <w:sz w:val="28"/>
          <w:szCs w:val="28"/>
        </w:rPr>
        <w:t xml:space="preserve">     </w:t>
      </w:r>
      <w:r w:rsidRPr="005367B6">
        <w:rPr>
          <w:position w:val="-10"/>
          <w:sz w:val="28"/>
          <w:szCs w:val="28"/>
        </w:rPr>
        <w:object w:dxaOrig="5660" w:dyaOrig="320">
          <v:shape id="_x0000_i1033" type="#_x0000_t75" style="width:379.5pt;height:21.75pt" o:ole="">
            <v:imagedata r:id="rId23" o:title=""/>
          </v:shape>
          <o:OLEObject Type="Embed" ProgID="Equation.3" ShapeID="_x0000_i1033" DrawAspect="Content" ObjectID="_1508932106" r:id="rId24"/>
        </w:object>
      </w:r>
      <w:r w:rsidRPr="005367B6">
        <w:rPr>
          <w:sz w:val="28"/>
          <w:szCs w:val="28"/>
        </w:rPr>
        <w:tab/>
      </w:r>
      <w:r w:rsidRPr="005367B6">
        <w:rPr>
          <w:sz w:val="28"/>
          <w:szCs w:val="28"/>
        </w:rPr>
        <w:tab/>
      </w:r>
      <w:r w:rsidRPr="005367B6">
        <w:rPr>
          <w:sz w:val="28"/>
          <w:szCs w:val="28"/>
        </w:rPr>
        <w:tab/>
        <w:t>(8)</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ИНПзем(</w:t>
      </w:r>
      <w:r w:rsidRPr="005367B6">
        <w:rPr>
          <w:sz w:val="28"/>
          <w:szCs w:val="28"/>
          <w:lang w:val="en-US"/>
        </w:rPr>
        <w:t>i</w:t>
      </w:r>
      <w:r w:rsidRPr="005367B6">
        <w:rPr>
          <w:sz w:val="28"/>
          <w:szCs w:val="28"/>
        </w:rPr>
        <w:t>) - индекс налогового потенциала поселений  по земельному налогу и арендной плате за земли;</w:t>
      </w:r>
    </w:p>
    <w:p w:rsidR="004D0096" w:rsidRPr="005367B6" w:rsidRDefault="004D0096" w:rsidP="006A2A7C">
      <w:pPr>
        <w:ind w:firstLine="540"/>
        <w:jc w:val="both"/>
        <w:rPr>
          <w:sz w:val="28"/>
          <w:szCs w:val="28"/>
        </w:rPr>
      </w:pPr>
      <w:r w:rsidRPr="005367B6">
        <w:rPr>
          <w:sz w:val="28"/>
          <w:szCs w:val="28"/>
        </w:rPr>
        <w:t>Фзн(</w:t>
      </w:r>
      <w:r w:rsidRPr="005367B6">
        <w:rPr>
          <w:sz w:val="28"/>
          <w:szCs w:val="28"/>
          <w:lang w:val="en-US"/>
        </w:rPr>
        <w:t>i</w:t>
      </w:r>
      <w:r w:rsidRPr="005367B6">
        <w:rPr>
          <w:sz w:val="28"/>
          <w:szCs w:val="28"/>
        </w:rPr>
        <w:t xml:space="preserve">) – фактические поступления земельного налога в бюджеты всех поселений  Ирбейского района с территории </w:t>
      </w:r>
      <w:r w:rsidRPr="005367B6">
        <w:rPr>
          <w:sz w:val="28"/>
          <w:szCs w:val="28"/>
          <w:lang w:val="en-US"/>
        </w:rPr>
        <w:t>i</w:t>
      </w:r>
      <w:r w:rsidRPr="005367B6">
        <w:rPr>
          <w:sz w:val="28"/>
          <w:szCs w:val="28"/>
        </w:rPr>
        <w:t>-го поселения  за отчетный год;</w:t>
      </w:r>
    </w:p>
    <w:p w:rsidR="004D0096" w:rsidRPr="005367B6" w:rsidRDefault="004D0096" w:rsidP="006A2A7C">
      <w:pPr>
        <w:ind w:firstLine="540"/>
        <w:jc w:val="both"/>
        <w:rPr>
          <w:sz w:val="28"/>
          <w:szCs w:val="28"/>
        </w:rPr>
      </w:pPr>
      <w:r w:rsidRPr="005367B6">
        <w:rPr>
          <w:sz w:val="28"/>
          <w:szCs w:val="28"/>
        </w:rPr>
        <w:t>Фапз(</w:t>
      </w:r>
      <w:r w:rsidRPr="005367B6">
        <w:rPr>
          <w:sz w:val="28"/>
          <w:szCs w:val="28"/>
          <w:lang w:val="en-US"/>
        </w:rPr>
        <w:t>i</w:t>
      </w:r>
      <w:r w:rsidRPr="005367B6">
        <w:rPr>
          <w:sz w:val="28"/>
          <w:szCs w:val="28"/>
        </w:rPr>
        <w:t xml:space="preserve">) – фактические поступления арендной платы за землю в бюджеты всех поселений  Ирбейского  района с территории </w:t>
      </w:r>
      <w:r w:rsidRPr="005367B6">
        <w:rPr>
          <w:sz w:val="28"/>
          <w:szCs w:val="28"/>
          <w:lang w:val="en-US"/>
        </w:rPr>
        <w:t>i</w:t>
      </w:r>
      <w:r w:rsidRPr="005367B6">
        <w:rPr>
          <w:sz w:val="28"/>
          <w:szCs w:val="28"/>
        </w:rPr>
        <w:t>-го поселения  за отчетный год;</w:t>
      </w:r>
    </w:p>
    <w:p w:rsidR="004D0096" w:rsidRPr="005367B6" w:rsidRDefault="004D0096" w:rsidP="006A2A7C">
      <w:pPr>
        <w:ind w:firstLine="540"/>
        <w:jc w:val="both"/>
        <w:rPr>
          <w:sz w:val="28"/>
          <w:szCs w:val="28"/>
        </w:rPr>
      </w:pPr>
      <w:r w:rsidRPr="005367B6">
        <w:rPr>
          <w:sz w:val="28"/>
          <w:szCs w:val="28"/>
          <w:lang w:val="en-US"/>
        </w:rPr>
        <w:t>Ni</w:t>
      </w:r>
      <w:r w:rsidRPr="005367B6">
        <w:rPr>
          <w:sz w:val="28"/>
          <w:szCs w:val="28"/>
        </w:rPr>
        <w:t xml:space="preserve"> - численность постоянного населения </w:t>
      </w:r>
      <w:r w:rsidRPr="005367B6">
        <w:rPr>
          <w:sz w:val="28"/>
          <w:szCs w:val="28"/>
          <w:lang w:val="en-US"/>
        </w:rPr>
        <w:t>i</w:t>
      </w:r>
      <w:r w:rsidRPr="005367B6">
        <w:rPr>
          <w:sz w:val="28"/>
          <w:szCs w:val="28"/>
        </w:rPr>
        <w:t xml:space="preserve">-го поселения  Ирбейского района на 1 января отчетного года. </w:t>
      </w:r>
    </w:p>
    <w:p w:rsidR="004D0096" w:rsidRPr="005367B6" w:rsidRDefault="004D0096" w:rsidP="006A2A7C">
      <w:pPr>
        <w:ind w:firstLine="540"/>
        <w:jc w:val="both"/>
        <w:rPr>
          <w:sz w:val="28"/>
          <w:szCs w:val="28"/>
        </w:rPr>
      </w:pPr>
      <w:r w:rsidRPr="005367B6">
        <w:rPr>
          <w:sz w:val="28"/>
          <w:szCs w:val="28"/>
        </w:rPr>
        <w:t>Фзн – сумма фактических поступлений земельного налога в бюджеты всех поселений  Ирбейского  района за отчетный год;</w:t>
      </w:r>
    </w:p>
    <w:p w:rsidR="004D0096" w:rsidRPr="005367B6" w:rsidRDefault="004D0096" w:rsidP="006A2A7C">
      <w:pPr>
        <w:ind w:firstLine="540"/>
        <w:jc w:val="both"/>
        <w:rPr>
          <w:sz w:val="28"/>
          <w:szCs w:val="28"/>
        </w:rPr>
      </w:pPr>
      <w:r w:rsidRPr="005367B6">
        <w:rPr>
          <w:sz w:val="28"/>
          <w:szCs w:val="28"/>
        </w:rPr>
        <w:t>Фапз – сумма фактических поступлений арендной платы за землю в бюджеты всех поселений  Ирбейского  района за отчетный год;</w:t>
      </w:r>
    </w:p>
    <w:p w:rsidR="004D0096" w:rsidRPr="005367B6" w:rsidRDefault="004D0096" w:rsidP="006A2A7C">
      <w:pPr>
        <w:ind w:firstLine="540"/>
        <w:jc w:val="both"/>
        <w:rPr>
          <w:sz w:val="28"/>
          <w:szCs w:val="28"/>
        </w:rPr>
      </w:pPr>
      <w:r w:rsidRPr="005367B6">
        <w:rPr>
          <w:sz w:val="28"/>
          <w:szCs w:val="28"/>
          <w:lang w:val="en-US"/>
        </w:rPr>
        <w:t>N</w:t>
      </w:r>
      <w:r w:rsidRPr="005367B6">
        <w:rPr>
          <w:sz w:val="28"/>
          <w:szCs w:val="28"/>
        </w:rPr>
        <w:t xml:space="preserve"> – суммарная численность постоянного населения Ирбейского района на 1 января отчетного года.</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9.4. Доля дотации за счет субвенции из краевого бюджета определяется по следующей формуле:</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10"/>
          <w:sz w:val="28"/>
          <w:szCs w:val="28"/>
        </w:rPr>
        <w:object w:dxaOrig="2200" w:dyaOrig="320">
          <v:shape id="_x0000_i1034" type="#_x0000_t75" style="width:147.75pt;height:21.75pt" o:ole="">
            <v:imagedata r:id="rId25" o:title=""/>
          </v:shape>
          <o:OLEObject Type="Embed" ProgID="Equation.3" ShapeID="_x0000_i1034" DrawAspect="Content" ObjectID="_1508932107" r:id="rId26"/>
        </w:object>
      </w:r>
      <w:r w:rsidRPr="005367B6">
        <w:rPr>
          <w:sz w:val="28"/>
          <w:szCs w:val="28"/>
        </w:rPr>
        <w:t xml:space="preserve">                                                                                                (9)</w:t>
      </w:r>
    </w:p>
    <w:p w:rsidR="004D0096" w:rsidRPr="005367B6" w:rsidRDefault="004D0096" w:rsidP="006A2A7C">
      <w:pPr>
        <w:ind w:firstLine="540"/>
        <w:jc w:val="both"/>
        <w:rPr>
          <w:sz w:val="28"/>
          <w:szCs w:val="28"/>
        </w:rPr>
      </w:pPr>
      <w:r w:rsidRPr="005367B6">
        <w:rPr>
          <w:sz w:val="28"/>
          <w:szCs w:val="28"/>
        </w:rPr>
        <w:t xml:space="preserve">Где: </w:t>
      </w:r>
    </w:p>
    <w:p w:rsidR="004D0096" w:rsidRPr="005367B6" w:rsidRDefault="004D0096" w:rsidP="006A2A7C">
      <w:pPr>
        <w:ind w:firstLine="540"/>
        <w:jc w:val="both"/>
        <w:rPr>
          <w:sz w:val="28"/>
          <w:szCs w:val="28"/>
        </w:rPr>
      </w:pPr>
      <w:r w:rsidRPr="005367B6">
        <w:rPr>
          <w:sz w:val="28"/>
          <w:szCs w:val="28"/>
          <w:lang w:val="en-US"/>
        </w:rPr>
        <w:t>Di</w:t>
      </w:r>
      <w:r w:rsidRPr="005367B6">
        <w:rPr>
          <w:sz w:val="28"/>
          <w:szCs w:val="28"/>
        </w:rPr>
        <w:t xml:space="preserve"> – доля  дотации за счет субвенции из краевого бюджета;</w:t>
      </w:r>
    </w:p>
    <w:p w:rsidR="004D0096" w:rsidRPr="005367B6" w:rsidRDefault="004D0096" w:rsidP="006A2A7C">
      <w:pPr>
        <w:ind w:firstLine="540"/>
        <w:jc w:val="both"/>
        <w:rPr>
          <w:sz w:val="28"/>
          <w:szCs w:val="28"/>
        </w:rPr>
      </w:pPr>
      <w:r w:rsidRPr="005367B6">
        <w:rPr>
          <w:sz w:val="28"/>
          <w:szCs w:val="28"/>
        </w:rPr>
        <w:t>Д</w:t>
      </w:r>
      <w:r w:rsidRPr="005367B6">
        <w:rPr>
          <w:sz w:val="28"/>
          <w:szCs w:val="28"/>
          <w:lang w:val="en-US"/>
        </w:rPr>
        <w:t>i</w:t>
      </w:r>
      <w:r w:rsidRPr="005367B6">
        <w:rPr>
          <w:sz w:val="28"/>
          <w:szCs w:val="28"/>
        </w:rPr>
        <w:t xml:space="preserve"> – сумма дотации за счет субвенции из краевого бюджета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rPr>
        <w:t>Д – сумма дотации за счет субвенции из краевого бюджета в консолидированный бюджет Ирбейского района;</w:t>
      </w:r>
    </w:p>
    <w:p w:rsidR="004D0096" w:rsidRPr="005367B6" w:rsidRDefault="004D0096" w:rsidP="006A2A7C">
      <w:pPr>
        <w:ind w:firstLine="540"/>
        <w:jc w:val="both"/>
        <w:rPr>
          <w:sz w:val="28"/>
          <w:szCs w:val="28"/>
        </w:rPr>
      </w:pPr>
      <w:r w:rsidRPr="005367B6">
        <w:rPr>
          <w:sz w:val="28"/>
          <w:szCs w:val="28"/>
          <w:lang w:val="en-US"/>
        </w:rPr>
        <w:t>Ni</w:t>
      </w:r>
      <w:r w:rsidRPr="005367B6">
        <w:rPr>
          <w:sz w:val="28"/>
          <w:szCs w:val="28"/>
        </w:rPr>
        <w:t xml:space="preserve"> - численность постоянного населения </w:t>
      </w:r>
      <w:r w:rsidRPr="005367B6">
        <w:rPr>
          <w:sz w:val="28"/>
          <w:szCs w:val="28"/>
          <w:lang w:val="en-US"/>
        </w:rPr>
        <w:t>i</w:t>
      </w:r>
      <w:r w:rsidRPr="005367B6">
        <w:rPr>
          <w:sz w:val="28"/>
          <w:szCs w:val="28"/>
        </w:rPr>
        <w:t xml:space="preserve">-го поселения  Ирбейского района на 1 января отчетного года; </w:t>
      </w:r>
    </w:p>
    <w:p w:rsidR="004D0096" w:rsidRPr="005367B6" w:rsidRDefault="004D0096" w:rsidP="006A2A7C">
      <w:pPr>
        <w:ind w:firstLine="540"/>
        <w:jc w:val="both"/>
        <w:rPr>
          <w:sz w:val="28"/>
          <w:szCs w:val="28"/>
        </w:rPr>
      </w:pPr>
      <w:r w:rsidRPr="005367B6">
        <w:rPr>
          <w:sz w:val="28"/>
          <w:szCs w:val="28"/>
          <w:lang w:val="en-US"/>
        </w:rPr>
        <w:t>N</w:t>
      </w:r>
      <w:r w:rsidRPr="005367B6">
        <w:rPr>
          <w:sz w:val="28"/>
          <w:szCs w:val="28"/>
        </w:rPr>
        <w:t xml:space="preserve"> – суммарная численность постоянного населения Ирбейского района на 1 января отчетного года.</w:t>
      </w:r>
    </w:p>
    <w:p w:rsidR="004D0096" w:rsidRPr="005367B6" w:rsidRDefault="004D0096" w:rsidP="006A2A7C">
      <w:pPr>
        <w:ind w:firstLine="540"/>
        <w:jc w:val="both"/>
        <w:rPr>
          <w:sz w:val="28"/>
          <w:szCs w:val="28"/>
        </w:rPr>
      </w:pPr>
    </w:p>
    <w:p w:rsidR="004D0096" w:rsidRPr="005367B6" w:rsidRDefault="004D0096" w:rsidP="006A2A7C">
      <w:pPr>
        <w:jc w:val="both"/>
        <w:rPr>
          <w:sz w:val="28"/>
          <w:szCs w:val="28"/>
        </w:rPr>
      </w:pPr>
    </w:p>
    <w:p w:rsidR="004D0096" w:rsidRPr="005367B6" w:rsidRDefault="004D0096" w:rsidP="006A2A7C">
      <w:pPr>
        <w:numPr>
          <w:ilvl w:val="0"/>
          <w:numId w:val="1"/>
        </w:numPr>
        <w:ind w:left="0" w:firstLine="540"/>
        <w:jc w:val="center"/>
        <w:rPr>
          <w:sz w:val="28"/>
          <w:szCs w:val="28"/>
        </w:rPr>
      </w:pPr>
      <w:r w:rsidRPr="005367B6">
        <w:rPr>
          <w:sz w:val="28"/>
          <w:szCs w:val="28"/>
        </w:rPr>
        <w:t>МЕТОДИКА РАСЧЕТА ИНДЕКСА БЮДЖЕТНЫХ РАСХОДОВ</w:t>
      </w:r>
    </w:p>
    <w:p w:rsidR="004D0096" w:rsidRPr="005367B6" w:rsidRDefault="004D0096" w:rsidP="006A2A7C">
      <w:pPr>
        <w:rPr>
          <w:sz w:val="28"/>
          <w:szCs w:val="28"/>
        </w:rPr>
      </w:pPr>
    </w:p>
    <w:p w:rsidR="004D0096" w:rsidRPr="005367B6" w:rsidRDefault="004D0096" w:rsidP="006A2A7C">
      <w:pPr>
        <w:ind w:firstLine="540"/>
        <w:jc w:val="both"/>
        <w:rPr>
          <w:sz w:val="28"/>
          <w:szCs w:val="28"/>
        </w:rPr>
      </w:pPr>
      <w:r w:rsidRPr="005367B6">
        <w:rPr>
          <w:sz w:val="28"/>
          <w:szCs w:val="28"/>
        </w:rPr>
        <w:t>10. Индекс бюджетных расходов (ИБР) определяется как сумма частных отраслевых индексов бюджетных расходов, взвешенных на доли соответствующих отраслей в сумме расходов местных бюджетов края на планируемый год (без учета расходов, осуществленных за счет субсидий и субвенций, переданных из краевого и районного бюджета, и расходов, осуществленных за счет доходов целевого назначения).</w:t>
      </w:r>
    </w:p>
    <w:p w:rsidR="004D0096" w:rsidRPr="005367B6" w:rsidRDefault="004D0096" w:rsidP="006A2A7C">
      <w:pPr>
        <w:ind w:firstLine="540"/>
        <w:jc w:val="both"/>
        <w:rPr>
          <w:sz w:val="28"/>
          <w:szCs w:val="28"/>
        </w:rPr>
      </w:pPr>
      <w:r w:rsidRPr="005367B6">
        <w:rPr>
          <w:sz w:val="28"/>
          <w:szCs w:val="28"/>
        </w:rPr>
        <w:t>Общая формула расчета ИБР поселений  имеет следующий вид:</w:t>
      </w:r>
    </w:p>
    <w:p w:rsidR="004D0096" w:rsidRPr="005367B6" w:rsidRDefault="004D0096" w:rsidP="006A2A7C">
      <w:pPr>
        <w:ind w:firstLine="540"/>
        <w:jc w:val="both"/>
        <w:rPr>
          <w:sz w:val="28"/>
          <w:szCs w:val="28"/>
        </w:rPr>
      </w:pPr>
    </w:p>
    <w:p w:rsidR="004D0096" w:rsidRPr="005367B6" w:rsidRDefault="004D0096" w:rsidP="006A2A7C">
      <w:pPr>
        <w:ind w:firstLine="180"/>
        <w:jc w:val="both"/>
        <w:rPr>
          <w:sz w:val="28"/>
          <w:szCs w:val="28"/>
        </w:rPr>
      </w:pPr>
      <w:r w:rsidRPr="005367B6">
        <w:rPr>
          <w:position w:val="-10"/>
          <w:sz w:val="28"/>
          <w:szCs w:val="28"/>
        </w:rPr>
        <w:object w:dxaOrig="5200" w:dyaOrig="320">
          <v:shape id="_x0000_i1035" type="#_x0000_t75" style="width:345.75pt;height:21.75pt" o:ole="">
            <v:imagedata r:id="rId27" o:title=""/>
          </v:shape>
          <o:OLEObject Type="Embed" ProgID="Equation.3" ShapeID="_x0000_i1035" DrawAspect="Content" ObjectID="_1508932108" r:id="rId28"/>
        </w:object>
      </w:r>
      <w:r w:rsidRPr="005367B6">
        <w:rPr>
          <w:sz w:val="28"/>
          <w:szCs w:val="28"/>
        </w:rPr>
        <w:t xml:space="preserve">                           (10) </w:t>
      </w:r>
      <w:r w:rsidRPr="005367B6">
        <w:rPr>
          <w:sz w:val="28"/>
          <w:szCs w:val="28"/>
        </w:rPr>
        <w:tab/>
        <w:t>где:</w:t>
      </w:r>
    </w:p>
    <w:p w:rsidR="004D0096" w:rsidRPr="005367B6" w:rsidRDefault="004D0096" w:rsidP="006A2A7C">
      <w:pPr>
        <w:ind w:firstLine="180"/>
        <w:jc w:val="both"/>
        <w:rPr>
          <w:sz w:val="28"/>
          <w:szCs w:val="28"/>
        </w:rPr>
      </w:pPr>
      <w:r w:rsidRPr="005367B6">
        <w:rPr>
          <w:sz w:val="28"/>
          <w:szCs w:val="28"/>
        </w:rPr>
        <w:t xml:space="preserve">      ИБР – индекс бюджетных расходов;</w:t>
      </w:r>
    </w:p>
    <w:p w:rsidR="004D0096" w:rsidRPr="005367B6" w:rsidRDefault="004D0096" w:rsidP="006A2A7C">
      <w:pPr>
        <w:ind w:firstLine="540"/>
        <w:jc w:val="both"/>
        <w:rPr>
          <w:sz w:val="28"/>
          <w:szCs w:val="28"/>
        </w:rPr>
      </w:pPr>
      <w:r w:rsidRPr="005367B6">
        <w:rPr>
          <w:sz w:val="28"/>
          <w:szCs w:val="28"/>
        </w:rPr>
        <w:t>ИБРмсу(</w:t>
      </w:r>
      <w:r w:rsidRPr="005367B6">
        <w:rPr>
          <w:sz w:val="28"/>
          <w:szCs w:val="28"/>
          <w:lang w:val="en-US"/>
        </w:rPr>
        <w:t>i</w:t>
      </w:r>
      <w:r w:rsidRPr="005367B6">
        <w:rPr>
          <w:sz w:val="28"/>
          <w:szCs w:val="28"/>
        </w:rPr>
        <w:t xml:space="preserve">) – индекс бюджетных расходов по отрасли «Местное самоуправление» для </w:t>
      </w:r>
      <w:r w:rsidRPr="005367B6">
        <w:rPr>
          <w:sz w:val="28"/>
          <w:szCs w:val="28"/>
          <w:lang w:val="en-US"/>
        </w:rPr>
        <w:t>i</w:t>
      </w:r>
      <w:r w:rsidRPr="005367B6">
        <w:rPr>
          <w:sz w:val="28"/>
          <w:szCs w:val="28"/>
        </w:rPr>
        <w:t xml:space="preserve">-го поселения; </w:t>
      </w:r>
    </w:p>
    <w:p w:rsidR="004D0096" w:rsidRPr="005367B6" w:rsidRDefault="004D0096" w:rsidP="006A2A7C">
      <w:pPr>
        <w:ind w:firstLine="540"/>
        <w:jc w:val="both"/>
        <w:rPr>
          <w:sz w:val="28"/>
          <w:szCs w:val="28"/>
        </w:rPr>
      </w:pPr>
      <w:r w:rsidRPr="005367B6">
        <w:rPr>
          <w:sz w:val="28"/>
          <w:szCs w:val="28"/>
        </w:rPr>
        <w:t>ИБРбу(</w:t>
      </w:r>
      <w:r w:rsidRPr="005367B6">
        <w:rPr>
          <w:sz w:val="28"/>
          <w:szCs w:val="28"/>
          <w:lang w:val="en-US"/>
        </w:rPr>
        <w:t>i</w:t>
      </w:r>
      <w:r w:rsidRPr="005367B6">
        <w:rPr>
          <w:sz w:val="28"/>
          <w:szCs w:val="28"/>
        </w:rPr>
        <w:t xml:space="preserve">) – индекс бюджетных расходов по содержанию объектов внешнего благоустройства для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rPr>
        <w:t>ИБРкул(</w:t>
      </w:r>
      <w:r w:rsidRPr="005367B6">
        <w:rPr>
          <w:sz w:val="28"/>
          <w:szCs w:val="28"/>
          <w:lang w:val="en-US"/>
        </w:rPr>
        <w:t>i</w:t>
      </w:r>
      <w:r w:rsidRPr="005367B6">
        <w:rPr>
          <w:sz w:val="28"/>
          <w:szCs w:val="28"/>
        </w:rPr>
        <w:t xml:space="preserve">) – индекс бюджетных расходов по отрасли «Культура» для </w:t>
      </w:r>
      <w:r w:rsidRPr="005367B6">
        <w:rPr>
          <w:sz w:val="28"/>
          <w:szCs w:val="28"/>
          <w:lang w:val="en-US"/>
        </w:rPr>
        <w:t>i</w:t>
      </w:r>
      <w:r w:rsidRPr="005367B6">
        <w:rPr>
          <w:sz w:val="28"/>
          <w:szCs w:val="28"/>
        </w:rPr>
        <w:t xml:space="preserve">-го поселения; </w:t>
      </w:r>
    </w:p>
    <w:p w:rsidR="004D0096" w:rsidRPr="005367B6" w:rsidRDefault="004D0096" w:rsidP="006A2A7C">
      <w:pPr>
        <w:ind w:firstLine="540"/>
        <w:jc w:val="both"/>
        <w:rPr>
          <w:sz w:val="28"/>
          <w:szCs w:val="28"/>
        </w:rPr>
      </w:pPr>
      <w:r w:rsidRPr="005367B6">
        <w:rPr>
          <w:sz w:val="28"/>
          <w:szCs w:val="28"/>
        </w:rPr>
        <w:t>а,</w:t>
      </w:r>
      <w:r w:rsidRPr="005367B6">
        <w:rPr>
          <w:sz w:val="28"/>
          <w:szCs w:val="28"/>
          <w:lang w:val="en-US"/>
        </w:rPr>
        <w:t>b</w:t>
      </w:r>
      <w:r w:rsidRPr="005367B6">
        <w:rPr>
          <w:sz w:val="28"/>
          <w:szCs w:val="28"/>
        </w:rPr>
        <w:t>,</w:t>
      </w:r>
      <w:r w:rsidRPr="005367B6">
        <w:rPr>
          <w:sz w:val="28"/>
          <w:szCs w:val="28"/>
          <w:lang w:val="en-US"/>
        </w:rPr>
        <w:t>d</w:t>
      </w:r>
      <w:r w:rsidRPr="005367B6">
        <w:rPr>
          <w:sz w:val="28"/>
          <w:szCs w:val="28"/>
        </w:rPr>
        <w:t xml:space="preserve"> – доли соответственно расходов по разделам «Местное самоуправление», по содержанию объектов внешнего благоустройства,  по отрасли «Культура» и всех прочих расходов в суммарных расходах бюджетов сельсоветов на планируемый год (без учета расходов, осуществленных за счет субсидий и субвенций, переданных из федерального, краевого и районного бюджетов, и расходов, осуществленных за счет доходов целевого назначения).</w:t>
      </w:r>
    </w:p>
    <w:p w:rsidR="004D0096" w:rsidRPr="005367B6" w:rsidRDefault="004D0096" w:rsidP="006A2A7C">
      <w:pPr>
        <w:ind w:firstLine="540"/>
        <w:jc w:val="both"/>
        <w:rPr>
          <w:sz w:val="28"/>
          <w:szCs w:val="28"/>
        </w:rPr>
      </w:pPr>
    </w:p>
    <w:p w:rsidR="004D0096" w:rsidRPr="005367B6" w:rsidRDefault="004D0096" w:rsidP="006A2A7C">
      <w:pPr>
        <w:ind w:firstLine="540"/>
        <w:jc w:val="center"/>
        <w:rPr>
          <w:sz w:val="28"/>
          <w:szCs w:val="28"/>
        </w:rPr>
      </w:pPr>
      <w:r w:rsidRPr="005367B6">
        <w:rPr>
          <w:sz w:val="28"/>
          <w:szCs w:val="28"/>
        </w:rPr>
        <w:t>Расчет отраслевых индексов бюджетных расходов</w:t>
      </w:r>
    </w:p>
    <w:p w:rsidR="004D0096" w:rsidRPr="005367B6" w:rsidRDefault="004D0096" w:rsidP="006A2A7C">
      <w:pPr>
        <w:ind w:firstLine="540"/>
        <w:jc w:val="center"/>
        <w:rPr>
          <w:sz w:val="28"/>
          <w:szCs w:val="28"/>
        </w:rPr>
      </w:pPr>
    </w:p>
    <w:p w:rsidR="004D0096" w:rsidRPr="005367B6" w:rsidRDefault="004D0096" w:rsidP="006A2A7C">
      <w:pPr>
        <w:ind w:firstLine="540"/>
        <w:jc w:val="both"/>
        <w:rPr>
          <w:sz w:val="28"/>
          <w:szCs w:val="28"/>
        </w:rPr>
      </w:pPr>
      <w:r w:rsidRPr="005367B6">
        <w:rPr>
          <w:sz w:val="28"/>
          <w:szCs w:val="28"/>
        </w:rPr>
        <w:t>10.1. Индекс бюджетных расходов сельсоветов по отрасли «Местное самоуправление» определяется по следующей формуле:</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10"/>
          <w:sz w:val="28"/>
          <w:szCs w:val="28"/>
        </w:rPr>
        <w:object w:dxaOrig="2940" w:dyaOrig="320">
          <v:shape id="_x0000_i1036" type="#_x0000_t75" style="width:197.25pt;height:21.75pt" o:ole="">
            <v:imagedata r:id="rId29" o:title=""/>
          </v:shape>
          <o:OLEObject Type="Embed" ProgID="Equation.3" ShapeID="_x0000_i1036" DrawAspect="Content" ObjectID="_1508932109" r:id="rId30"/>
        </w:object>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t>(11)</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ИБРмсу(</w:t>
      </w:r>
      <w:r w:rsidRPr="005367B6">
        <w:rPr>
          <w:sz w:val="28"/>
          <w:szCs w:val="28"/>
          <w:lang w:val="en-US"/>
        </w:rPr>
        <w:t>i</w:t>
      </w:r>
      <w:r w:rsidRPr="005367B6">
        <w:rPr>
          <w:sz w:val="28"/>
          <w:szCs w:val="28"/>
        </w:rPr>
        <w:t>)- индекс бюджетных расходов сельсоветов по отрасли «Местное самоуправление»</w:t>
      </w:r>
    </w:p>
    <w:p w:rsidR="004D0096" w:rsidRPr="005367B6" w:rsidRDefault="004D0096" w:rsidP="006A2A7C">
      <w:pPr>
        <w:ind w:firstLine="540"/>
        <w:jc w:val="both"/>
        <w:rPr>
          <w:sz w:val="28"/>
          <w:szCs w:val="28"/>
        </w:rPr>
      </w:pPr>
      <w:r w:rsidRPr="005367B6">
        <w:rPr>
          <w:sz w:val="28"/>
          <w:szCs w:val="28"/>
        </w:rPr>
        <w:t>ККУмсу(</w:t>
      </w:r>
      <w:r w:rsidRPr="005367B6">
        <w:rPr>
          <w:sz w:val="28"/>
          <w:szCs w:val="28"/>
          <w:lang w:val="en-US"/>
        </w:rPr>
        <w:t>i</w:t>
      </w:r>
      <w:r w:rsidRPr="005367B6">
        <w:rPr>
          <w:sz w:val="28"/>
          <w:szCs w:val="28"/>
        </w:rPr>
        <w:t xml:space="preserve">) – коэффициент предоставления коммунальных услуг бюджетным учреждениям для </w:t>
      </w:r>
      <w:r w:rsidRPr="005367B6">
        <w:rPr>
          <w:sz w:val="28"/>
          <w:szCs w:val="28"/>
          <w:lang w:val="en-US"/>
        </w:rPr>
        <w:t>i</w:t>
      </w:r>
      <w:r w:rsidRPr="005367B6">
        <w:rPr>
          <w:sz w:val="28"/>
          <w:szCs w:val="28"/>
        </w:rPr>
        <w:t>-го поселения по отрасли «Местное самоуправление»;</w:t>
      </w:r>
    </w:p>
    <w:p w:rsidR="004D0096" w:rsidRPr="005367B6" w:rsidRDefault="004D0096" w:rsidP="006A2A7C">
      <w:pPr>
        <w:ind w:firstLine="540"/>
        <w:jc w:val="both"/>
        <w:rPr>
          <w:sz w:val="28"/>
          <w:szCs w:val="28"/>
        </w:rPr>
      </w:pPr>
      <w:r w:rsidRPr="005367B6">
        <w:rPr>
          <w:sz w:val="28"/>
          <w:szCs w:val="28"/>
        </w:rPr>
        <w:t>КМ</w:t>
      </w:r>
      <w:r w:rsidRPr="005367B6">
        <w:rPr>
          <w:sz w:val="28"/>
          <w:szCs w:val="28"/>
          <w:lang w:val="en-US"/>
        </w:rPr>
        <w:t>i</w:t>
      </w:r>
      <w:r w:rsidRPr="005367B6">
        <w:rPr>
          <w:sz w:val="28"/>
          <w:szCs w:val="28"/>
        </w:rPr>
        <w:t xml:space="preserve"> – коэффициент масштаба в </w:t>
      </w:r>
      <w:r w:rsidRPr="005367B6">
        <w:rPr>
          <w:sz w:val="28"/>
          <w:szCs w:val="28"/>
          <w:lang w:val="en-US"/>
        </w:rPr>
        <w:t>i</w:t>
      </w:r>
      <w:r w:rsidRPr="005367B6">
        <w:rPr>
          <w:sz w:val="28"/>
          <w:szCs w:val="28"/>
        </w:rPr>
        <w:t>-м поселении.</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10"/>
          <w:sz w:val="28"/>
          <w:szCs w:val="28"/>
        </w:rPr>
        <w:object w:dxaOrig="3100" w:dyaOrig="320">
          <v:shape id="_x0000_i1037" type="#_x0000_t75" style="width:206.25pt;height:21.75pt" o:ole="">
            <v:imagedata r:id="rId31" o:title=""/>
          </v:shape>
          <o:OLEObject Type="Embed" ProgID="Equation.3" ShapeID="_x0000_i1037" DrawAspect="Content" ObjectID="_1508932110" r:id="rId32"/>
        </w:object>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t>(12)</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ККУмсу(</w:t>
      </w:r>
      <w:r w:rsidRPr="005367B6">
        <w:rPr>
          <w:sz w:val="28"/>
          <w:szCs w:val="28"/>
          <w:lang w:val="en-US"/>
        </w:rPr>
        <w:t>i</w:t>
      </w:r>
      <w:r w:rsidRPr="005367B6">
        <w:rPr>
          <w:sz w:val="28"/>
          <w:szCs w:val="28"/>
        </w:rPr>
        <w:t xml:space="preserve">) – коэффициент предоставления коммунальных услуг бюджетным учреждениям для </w:t>
      </w:r>
      <w:r w:rsidRPr="005367B6">
        <w:rPr>
          <w:sz w:val="28"/>
          <w:szCs w:val="28"/>
          <w:lang w:val="en-US"/>
        </w:rPr>
        <w:t>i</w:t>
      </w:r>
      <w:r w:rsidRPr="005367B6">
        <w:rPr>
          <w:sz w:val="28"/>
          <w:szCs w:val="28"/>
        </w:rPr>
        <w:t>-го поселения по отрасли «Местное самоуправление»;</w:t>
      </w:r>
    </w:p>
    <w:p w:rsidR="004D0096" w:rsidRPr="005367B6" w:rsidRDefault="004D0096" w:rsidP="006A2A7C">
      <w:pPr>
        <w:ind w:firstLine="540"/>
        <w:jc w:val="both"/>
        <w:rPr>
          <w:sz w:val="28"/>
          <w:szCs w:val="28"/>
        </w:rPr>
      </w:pPr>
      <w:r w:rsidRPr="005367B6">
        <w:rPr>
          <w:sz w:val="28"/>
          <w:szCs w:val="28"/>
        </w:rPr>
        <w:t>УВ</w:t>
      </w:r>
      <w:r w:rsidRPr="005367B6">
        <w:rPr>
          <w:sz w:val="28"/>
          <w:szCs w:val="28"/>
          <w:lang w:val="en-US"/>
        </w:rPr>
        <w:t>i</w:t>
      </w:r>
      <w:r w:rsidRPr="005367B6">
        <w:rPr>
          <w:sz w:val="28"/>
          <w:szCs w:val="28"/>
        </w:rPr>
        <w:t xml:space="preserve"> – удельный вес расходов на коммунальные услуги бюджетных учреждений в общем объеме расходов бюджета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rPr>
        <w:t>УВ - удельный вес расходов на коммунальные услуги бюджетных учреждений в общем объеме расходов бюджетов всех поселений муниципального района.</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10"/>
          <w:sz w:val="28"/>
          <w:szCs w:val="28"/>
        </w:rPr>
        <w:object w:dxaOrig="3140" w:dyaOrig="320">
          <v:shape id="_x0000_i1038" type="#_x0000_t75" style="width:207pt;height:21.75pt" o:ole="">
            <v:imagedata r:id="rId33" o:title=""/>
          </v:shape>
          <o:OLEObject Type="Embed" ProgID="Equation.3" ShapeID="_x0000_i1038" DrawAspect="Content" ObjectID="_1508932111" r:id="rId34"/>
        </w:object>
      </w:r>
      <w:r w:rsidRPr="005367B6">
        <w:rPr>
          <w:sz w:val="28"/>
          <w:szCs w:val="28"/>
        </w:rPr>
        <w:t xml:space="preserve">                                                              (13)</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КМ</w:t>
      </w:r>
      <w:r w:rsidRPr="005367B6">
        <w:rPr>
          <w:sz w:val="28"/>
          <w:szCs w:val="28"/>
          <w:lang w:val="en-US"/>
        </w:rPr>
        <w:t>i</w:t>
      </w:r>
      <w:r w:rsidRPr="005367B6">
        <w:rPr>
          <w:sz w:val="28"/>
          <w:szCs w:val="28"/>
        </w:rPr>
        <w:t xml:space="preserve"> – коэффициент масштаба в </w:t>
      </w:r>
      <w:r w:rsidRPr="005367B6">
        <w:rPr>
          <w:sz w:val="28"/>
          <w:szCs w:val="28"/>
          <w:lang w:val="en-US"/>
        </w:rPr>
        <w:t>i</w:t>
      </w:r>
      <w:r w:rsidRPr="005367B6">
        <w:rPr>
          <w:sz w:val="28"/>
          <w:szCs w:val="28"/>
        </w:rPr>
        <w:t>-м поселении;</w:t>
      </w:r>
    </w:p>
    <w:p w:rsidR="004D0096" w:rsidRPr="005367B6" w:rsidRDefault="004D0096" w:rsidP="006A2A7C">
      <w:pPr>
        <w:ind w:firstLine="540"/>
        <w:jc w:val="both"/>
        <w:rPr>
          <w:sz w:val="28"/>
          <w:szCs w:val="28"/>
        </w:rPr>
      </w:pPr>
      <w:r w:rsidRPr="005367B6">
        <w:rPr>
          <w:sz w:val="28"/>
          <w:szCs w:val="28"/>
          <w:lang w:val="en-US"/>
        </w:rPr>
        <w:t>Ni</w:t>
      </w:r>
      <w:r w:rsidRPr="005367B6">
        <w:rPr>
          <w:sz w:val="28"/>
          <w:szCs w:val="28"/>
        </w:rPr>
        <w:t xml:space="preserve"> - численность постоянного населения </w:t>
      </w:r>
      <w:r w:rsidRPr="005367B6">
        <w:rPr>
          <w:sz w:val="28"/>
          <w:szCs w:val="28"/>
          <w:lang w:val="en-US"/>
        </w:rPr>
        <w:t>i</w:t>
      </w:r>
      <w:r w:rsidRPr="005367B6">
        <w:rPr>
          <w:sz w:val="28"/>
          <w:szCs w:val="28"/>
        </w:rPr>
        <w:t xml:space="preserve">-го поселения  Ирбейского района на 1 января отчетного года; </w:t>
      </w:r>
    </w:p>
    <w:p w:rsidR="004D0096" w:rsidRPr="005367B6" w:rsidRDefault="004D0096" w:rsidP="006A2A7C">
      <w:pPr>
        <w:jc w:val="both"/>
        <w:rPr>
          <w:bCs/>
          <w:sz w:val="28"/>
          <w:szCs w:val="28"/>
        </w:rPr>
      </w:pPr>
      <w:r w:rsidRPr="005367B6">
        <w:rPr>
          <w:sz w:val="28"/>
          <w:szCs w:val="28"/>
        </w:rPr>
        <w:t xml:space="preserve">         </w:t>
      </w:r>
      <w:r w:rsidRPr="005367B6">
        <w:rPr>
          <w:sz w:val="28"/>
          <w:szCs w:val="28"/>
          <w:lang w:val="en-US"/>
        </w:rPr>
        <w:t>N</w:t>
      </w:r>
      <w:r w:rsidRPr="005367B6">
        <w:rPr>
          <w:sz w:val="28"/>
          <w:szCs w:val="28"/>
        </w:rPr>
        <w:t>ср - ср</w:t>
      </w:r>
      <w:r w:rsidRPr="005367B6">
        <w:rPr>
          <w:bCs/>
          <w:sz w:val="28"/>
          <w:szCs w:val="28"/>
        </w:rPr>
        <w:t>едняя численность населения в поселениях муниципального района;</w:t>
      </w:r>
    </w:p>
    <w:p w:rsidR="004D0096" w:rsidRPr="005367B6" w:rsidRDefault="004D0096" w:rsidP="006A2A7C">
      <w:pPr>
        <w:jc w:val="both"/>
        <w:rPr>
          <w:bCs/>
          <w:sz w:val="28"/>
          <w:szCs w:val="28"/>
        </w:rPr>
      </w:pPr>
    </w:p>
    <w:p w:rsidR="004D0096" w:rsidRPr="005367B6" w:rsidRDefault="004D0096" w:rsidP="006A2A7C">
      <w:pPr>
        <w:jc w:val="both"/>
        <w:rPr>
          <w:bCs/>
          <w:sz w:val="28"/>
          <w:szCs w:val="28"/>
        </w:rPr>
      </w:pPr>
      <w:r w:rsidRPr="005367B6">
        <w:rPr>
          <w:bCs/>
          <w:sz w:val="28"/>
          <w:szCs w:val="28"/>
        </w:rPr>
        <w:t xml:space="preserve">        </w:t>
      </w:r>
      <w:r w:rsidRPr="005367B6">
        <w:rPr>
          <w:bCs/>
          <w:sz w:val="28"/>
          <w:szCs w:val="28"/>
          <w:lang w:val="en-US"/>
        </w:rPr>
        <w:t>N</w:t>
      </w:r>
      <w:r w:rsidRPr="005367B6">
        <w:rPr>
          <w:bCs/>
          <w:sz w:val="28"/>
          <w:szCs w:val="28"/>
        </w:rPr>
        <w:t xml:space="preserve">ср = </w:t>
      </w:r>
      <w:r w:rsidRPr="005367B6">
        <w:rPr>
          <w:bCs/>
          <w:sz w:val="28"/>
          <w:szCs w:val="28"/>
          <w:lang w:val="en-US"/>
        </w:rPr>
        <w:t>Ni</w:t>
      </w:r>
      <w:r w:rsidRPr="005367B6">
        <w:rPr>
          <w:bCs/>
          <w:sz w:val="28"/>
          <w:szCs w:val="28"/>
        </w:rPr>
        <w:t>/</w:t>
      </w:r>
      <w:r w:rsidRPr="005367B6">
        <w:rPr>
          <w:bCs/>
          <w:sz w:val="28"/>
          <w:szCs w:val="28"/>
          <w:lang w:val="en-US"/>
        </w:rPr>
        <w:t>n</w:t>
      </w:r>
      <w:r w:rsidRPr="005367B6">
        <w:rPr>
          <w:bCs/>
          <w:sz w:val="28"/>
          <w:szCs w:val="28"/>
        </w:rPr>
        <w:t xml:space="preserve">                                                                                                                 (14)</w:t>
      </w:r>
    </w:p>
    <w:p w:rsidR="004D0096" w:rsidRPr="005367B6" w:rsidRDefault="004D0096" w:rsidP="006A2A7C">
      <w:pPr>
        <w:jc w:val="both"/>
        <w:rPr>
          <w:bCs/>
          <w:sz w:val="28"/>
          <w:szCs w:val="28"/>
        </w:rPr>
      </w:pPr>
      <w:r w:rsidRPr="005367B6">
        <w:rPr>
          <w:bCs/>
          <w:sz w:val="28"/>
          <w:szCs w:val="28"/>
        </w:rPr>
        <w:t xml:space="preserve">        где:</w:t>
      </w:r>
    </w:p>
    <w:p w:rsidR="004D0096" w:rsidRPr="005367B6" w:rsidRDefault="004D0096" w:rsidP="006A2A7C">
      <w:pPr>
        <w:jc w:val="both"/>
        <w:rPr>
          <w:b/>
          <w:bCs/>
          <w:sz w:val="28"/>
          <w:szCs w:val="28"/>
        </w:rPr>
      </w:pPr>
      <w:r w:rsidRPr="005367B6">
        <w:rPr>
          <w:bCs/>
          <w:sz w:val="28"/>
          <w:szCs w:val="28"/>
        </w:rPr>
        <w:t xml:space="preserve">        </w:t>
      </w:r>
      <w:r w:rsidRPr="005367B6">
        <w:rPr>
          <w:bCs/>
          <w:sz w:val="28"/>
          <w:szCs w:val="28"/>
          <w:lang w:val="en-US"/>
        </w:rPr>
        <w:t>n</w:t>
      </w:r>
      <w:r w:rsidRPr="005367B6">
        <w:rPr>
          <w:bCs/>
          <w:sz w:val="28"/>
          <w:szCs w:val="28"/>
        </w:rPr>
        <w:t xml:space="preserve"> – количество сельских поселений;</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10.2. Индекс бюджетных расходов по содержанию объектов внешнего благоустройства определяется по следующей формуле:</w:t>
      </w:r>
    </w:p>
    <w:p w:rsidR="004D0096" w:rsidRPr="005367B6" w:rsidRDefault="004D0096" w:rsidP="006A2A7C">
      <w:pPr>
        <w:ind w:firstLine="540"/>
        <w:jc w:val="both"/>
        <w:rPr>
          <w:sz w:val="28"/>
          <w:szCs w:val="28"/>
        </w:rPr>
      </w:pPr>
    </w:p>
    <w:p w:rsidR="004D0096" w:rsidRPr="005367B6" w:rsidRDefault="004D0096" w:rsidP="006A2A7C">
      <w:pPr>
        <w:jc w:val="both"/>
        <w:rPr>
          <w:sz w:val="28"/>
          <w:szCs w:val="28"/>
        </w:rPr>
      </w:pPr>
      <w:r w:rsidRPr="005367B6">
        <w:rPr>
          <w:position w:val="-10"/>
          <w:sz w:val="28"/>
          <w:szCs w:val="28"/>
        </w:rPr>
        <w:object w:dxaOrig="2940" w:dyaOrig="320">
          <v:shape id="_x0000_i1039" type="#_x0000_t75" style="width:197.25pt;height:21.75pt" o:ole="">
            <v:imagedata r:id="rId35" o:title=""/>
          </v:shape>
          <o:OLEObject Type="Embed" ProgID="Equation.3" ShapeID="_x0000_i1039" DrawAspect="Content" ObjectID="_1508932112" r:id="rId36"/>
        </w:object>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r>
      <w:r w:rsidRPr="005367B6">
        <w:rPr>
          <w:sz w:val="28"/>
          <w:szCs w:val="28"/>
        </w:rPr>
        <w:tab/>
        <w:t>(15)</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ИБРбу(</w:t>
      </w:r>
      <w:r w:rsidRPr="005367B6">
        <w:rPr>
          <w:sz w:val="28"/>
          <w:szCs w:val="28"/>
          <w:lang w:val="en-US"/>
        </w:rPr>
        <w:t>i</w:t>
      </w:r>
      <w:r w:rsidRPr="005367B6">
        <w:rPr>
          <w:sz w:val="28"/>
          <w:szCs w:val="28"/>
        </w:rPr>
        <w:t>) - индекс бюджетных расходов по содержанию объектов внешнего благоустройства;</w:t>
      </w:r>
    </w:p>
    <w:p w:rsidR="004D0096" w:rsidRPr="005367B6" w:rsidRDefault="004D0096" w:rsidP="006A2A7C">
      <w:pPr>
        <w:ind w:firstLine="540"/>
        <w:jc w:val="both"/>
        <w:rPr>
          <w:sz w:val="28"/>
          <w:szCs w:val="28"/>
        </w:rPr>
      </w:pPr>
      <w:r w:rsidRPr="005367B6">
        <w:rPr>
          <w:sz w:val="28"/>
          <w:szCs w:val="28"/>
        </w:rPr>
        <w:t>Куд</w:t>
      </w:r>
      <w:r w:rsidRPr="005367B6">
        <w:rPr>
          <w:sz w:val="28"/>
          <w:szCs w:val="28"/>
          <w:lang w:val="en-US"/>
        </w:rPr>
        <w:t>i</w:t>
      </w:r>
      <w:r w:rsidRPr="005367B6">
        <w:rPr>
          <w:sz w:val="28"/>
          <w:szCs w:val="28"/>
        </w:rPr>
        <w:t xml:space="preserve"> – коэффициент удорожания для </w:t>
      </w:r>
      <w:r w:rsidRPr="005367B6">
        <w:rPr>
          <w:sz w:val="28"/>
          <w:szCs w:val="28"/>
          <w:lang w:val="en-US"/>
        </w:rPr>
        <w:t>i</w:t>
      </w:r>
      <w:r w:rsidRPr="005367B6">
        <w:rPr>
          <w:sz w:val="28"/>
          <w:szCs w:val="28"/>
        </w:rPr>
        <w:t xml:space="preserve">-го поселений; </w:t>
      </w:r>
    </w:p>
    <w:p w:rsidR="004D0096" w:rsidRPr="005367B6" w:rsidRDefault="004D0096" w:rsidP="006A2A7C">
      <w:pPr>
        <w:ind w:firstLine="540"/>
        <w:jc w:val="both"/>
        <w:rPr>
          <w:sz w:val="28"/>
          <w:szCs w:val="28"/>
        </w:rPr>
      </w:pPr>
      <w:r w:rsidRPr="005367B6">
        <w:rPr>
          <w:sz w:val="28"/>
          <w:szCs w:val="28"/>
        </w:rPr>
        <w:t>Кстр(бу)</w:t>
      </w:r>
      <w:r w:rsidRPr="005367B6">
        <w:rPr>
          <w:sz w:val="28"/>
          <w:szCs w:val="28"/>
          <w:lang w:val="en-US"/>
        </w:rPr>
        <w:t>i</w:t>
      </w:r>
      <w:r w:rsidRPr="005367B6">
        <w:rPr>
          <w:sz w:val="28"/>
          <w:szCs w:val="28"/>
        </w:rPr>
        <w:t xml:space="preserve"> – поправочный коэффициент для </w:t>
      </w:r>
      <w:r w:rsidRPr="005367B6">
        <w:rPr>
          <w:sz w:val="28"/>
          <w:szCs w:val="28"/>
          <w:lang w:val="en-US"/>
        </w:rPr>
        <w:t>i</w:t>
      </w:r>
      <w:r w:rsidRPr="005367B6">
        <w:rPr>
          <w:sz w:val="28"/>
          <w:szCs w:val="28"/>
        </w:rPr>
        <w:t>-го поселений  на структуру спроса по содержанию объектов внешнего благоустройства.</w:t>
      </w:r>
    </w:p>
    <w:p w:rsidR="004D0096" w:rsidRPr="005367B6" w:rsidRDefault="004D0096" w:rsidP="006A2A7C">
      <w:pPr>
        <w:ind w:firstLine="540"/>
        <w:jc w:val="both"/>
        <w:rPr>
          <w:sz w:val="28"/>
          <w:szCs w:val="28"/>
        </w:rPr>
      </w:pPr>
    </w:p>
    <w:p w:rsidR="004D0096" w:rsidRPr="005367B6" w:rsidRDefault="004D0096" w:rsidP="006A2A7C">
      <w:pPr>
        <w:jc w:val="both"/>
        <w:rPr>
          <w:sz w:val="28"/>
          <w:szCs w:val="28"/>
        </w:rPr>
      </w:pPr>
      <w:r w:rsidRPr="005367B6">
        <w:rPr>
          <w:position w:val="-28"/>
          <w:sz w:val="28"/>
          <w:szCs w:val="28"/>
        </w:rPr>
        <w:object w:dxaOrig="4380" w:dyaOrig="660">
          <v:shape id="_x0000_i1040" type="#_x0000_t75" style="width:288.75pt;height:45pt" o:ole="">
            <v:imagedata r:id="rId37" o:title=""/>
          </v:shape>
          <o:OLEObject Type="Embed" ProgID="Equation.3" ShapeID="_x0000_i1040" DrawAspect="Content" ObjectID="_1508932113" r:id="rId38"/>
        </w:object>
      </w:r>
      <w:r w:rsidRPr="005367B6">
        <w:rPr>
          <w:sz w:val="28"/>
          <w:szCs w:val="28"/>
        </w:rPr>
        <w:tab/>
      </w:r>
      <w:r w:rsidRPr="005367B6">
        <w:rPr>
          <w:sz w:val="28"/>
          <w:szCs w:val="28"/>
        </w:rPr>
        <w:tab/>
      </w:r>
      <w:r w:rsidRPr="005367B6">
        <w:rPr>
          <w:sz w:val="28"/>
          <w:szCs w:val="28"/>
        </w:rPr>
        <w:tab/>
      </w:r>
      <w:r w:rsidRPr="005367B6">
        <w:rPr>
          <w:sz w:val="28"/>
          <w:szCs w:val="28"/>
        </w:rPr>
        <w:tab/>
        <w:t>(16)</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Кстр(бу)</w:t>
      </w:r>
      <w:r w:rsidRPr="005367B6">
        <w:rPr>
          <w:sz w:val="28"/>
          <w:szCs w:val="28"/>
          <w:lang w:val="en-US"/>
        </w:rPr>
        <w:t>i</w:t>
      </w:r>
      <w:r w:rsidRPr="005367B6">
        <w:rPr>
          <w:sz w:val="28"/>
          <w:szCs w:val="28"/>
        </w:rPr>
        <w:t xml:space="preserve"> – поправочный коэффициент для </w:t>
      </w:r>
      <w:r w:rsidRPr="005367B6">
        <w:rPr>
          <w:sz w:val="28"/>
          <w:szCs w:val="28"/>
          <w:lang w:val="en-US"/>
        </w:rPr>
        <w:t>i</w:t>
      </w:r>
      <w:r w:rsidRPr="005367B6">
        <w:rPr>
          <w:sz w:val="28"/>
          <w:szCs w:val="28"/>
        </w:rPr>
        <w:t>-го поселений  на структуру спроса по содержанию объектов внешнего благоустройства;</w:t>
      </w:r>
    </w:p>
    <w:p w:rsidR="004D0096" w:rsidRPr="005367B6" w:rsidRDefault="004D0096" w:rsidP="006A2A7C">
      <w:pPr>
        <w:ind w:firstLine="540"/>
        <w:jc w:val="both"/>
        <w:rPr>
          <w:sz w:val="28"/>
          <w:szCs w:val="28"/>
        </w:rPr>
      </w:pPr>
      <w:r w:rsidRPr="005367B6">
        <w:rPr>
          <w:sz w:val="28"/>
          <w:szCs w:val="28"/>
        </w:rPr>
        <w:t>Ул</w:t>
      </w:r>
      <w:r w:rsidRPr="005367B6">
        <w:rPr>
          <w:sz w:val="28"/>
          <w:szCs w:val="28"/>
          <w:lang w:val="en-US"/>
        </w:rPr>
        <w:t>i</w:t>
      </w:r>
      <w:r w:rsidRPr="005367B6">
        <w:rPr>
          <w:sz w:val="28"/>
          <w:szCs w:val="28"/>
        </w:rPr>
        <w:t xml:space="preserve"> – протяженность улично-дорожной сети (включая проезды, площади и т. д.), находящейся в ведении  </w:t>
      </w:r>
      <w:r w:rsidRPr="005367B6">
        <w:rPr>
          <w:sz w:val="28"/>
          <w:szCs w:val="28"/>
          <w:lang w:val="en-US"/>
        </w:rPr>
        <w:t>i</w:t>
      </w:r>
      <w:r w:rsidRPr="005367B6">
        <w:rPr>
          <w:sz w:val="28"/>
          <w:szCs w:val="28"/>
        </w:rPr>
        <w:t>-го поселений, на последнюю отчетную дату (км);</w:t>
      </w:r>
    </w:p>
    <w:p w:rsidR="004D0096" w:rsidRPr="005367B6" w:rsidRDefault="004D0096" w:rsidP="006A2A7C">
      <w:pPr>
        <w:jc w:val="both"/>
        <w:rPr>
          <w:bCs/>
          <w:sz w:val="28"/>
          <w:szCs w:val="28"/>
        </w:rPr>
      </w:pPr>
      <w:r w:rsidRPr="005367B6">
        <w:rPr>
          <w:sz w:val="28"/>
          <w:szCs w:val="28"/>
        </w:rPr>
        <w:t xml:space="preserve">         Дт</w:t>
      </w:r>
      <w:r w:rsidRPr="005367B6">
        <w:rPr>
          <w:sz w:val="28"/>
          <w:szCs w:val="28"/>
          <w:lang w:val="en-US"/>
        </w:rPr>
        <w:t>i</w:t>
      </w:r>
      <w:r w:rsidRPr="005367B6">
        <w:rPr>
          <w:sz w:val="28"/>
          <w:szCs w:val="28"/>
        </w:rPr>
        <w:t xml:space="preserve"> - п</w:t>
      </w:r>
      <w:r w:rsidRPr="005367B6">
        <w:rPr>
          <w:bCs/>
          <w:sz w:val="28"/>
          <w:szCs w:val="28"/>
        </w:rPr>
        <w:t>ротяжённость улично-дорожной сети для проезда транзитного транспорта, находящиеся в ведении поселения;</w:t>
      </w:r>
    </w:p>
    <w:p w:rsidR="004D0096" w:rsidRPr="005367B6" w:rsidRDefault="004D0096" w:rsidP="006A2A7C">
      <w:pPr>
        <w:ind w:firstLine="540"/>
        <w:jc w:val="both"/>
        <w:rPr>
          <w:sz w:val="28"/>
          <w:szCs w:val="28"/>
        </w:rPr>
      </w:pPr>
      <w:r w:rsidRPr="005367B6">
        <w:rPr>
          <w:sz w:val="28"/>
          <w:szCs w:val="28"/>
        </w:rPr>
        <w:t>Дор</w:t>
      </w:r>
      <w:r w:rsidRPr="005367B6">
        <w:rPr>
          <w:sz w:val="28"/>
          <w:szCs w:val="28"/>
          <w:lang w:val="en-US"/>
        </w:rPr>
        <w:t>i</w:t>
      </w:r>
      <w:r w:rsidRPr="005367B6">
        <w:rPr>
          <w:sz w:val="28"/>
          <w:szCs w:val="28"/>
        </w:rPr>
        <w:t xml:space="preserve"> – протяженность автомобильных дорог общего пользования муниципального значения </w:t>
      </w:r>
      <w:r w:rsidRPr="005367B6">
        <w:rPr>
          <w:sz w:val="28"/>
          <w:szCs w:val="28"/>
          <w:lang w:val="en-US"/>
        </w:rPr>
        <w:t>i</w:t>
      </w:r>
      <w:r w:rsidRPr="005367B6">
        <w:rPr>
          <w:sz w:val="28"/>
          <w:szCs w:val="28"/>
        </w:rPr>
        <w:t>-го сельсовета по данным на последнюю отчетную дату (км);</w:t>
      </w:r>
    </w:p>
    <w:p w:rsidR="004D0096" w:rsidRPr="005367B6" w:rsidRDefault="004D0096" w:rsidP="006A2A7C">
      <w:pPr>
        <w:jc w:val="both"/>
        <w:rPr>
          <w:sz w:val="28"/>
          <w:szCs w:val="28"/>
        </w:rPr>
      </w:pPr>
      <w:r w:rsidRPr="005367B6">
        <w:rPr>
          <w:sz w:val="28"/>
          <w:szCs w:val="28"/>
        </w:rPr>
        <w:t xml:space="preserve">        Азим</w:t>
      </w:r>
      <w:r w:rsidRPr="005367B6">
        <w:rPr>
          <w:sz w:val="28"/>
          <w:szCs w:val="28"/>
          <w:lang w:val="en-US"/>
        </w:rPr>
        <w:t>i</w:t>
      </w:r>
      <w:r w:rsidRPr="005367B6">
        <w:rPr>
          <w:sz w:val="28"/>
          <w:szCs w:val="28"/>
        </w:rPr>
        <w:t xml:space="preserve"> - п</w:t>
      </w:r>
      <w:r w:rsidRPr="005367B6">
        <w:rPr>
          <w:bCs/>
          <w:sz w:val="28"/>
          <w:szCs w:val="28"/>
        </w:rPr>
        <w:t>ротяженность автозимников, находящихся в ведении поселений муниципального района;</w:t>
      </w:r>
    </w:p>
    <w:p w:rsidR="004D0096" w:rsidRPr="005367B6" w:rsidRDefault="004D0096" w:rsidP="006A2A7C">
      <w:pPr>
        <w:ind w:firstLine="540"/>
        <w:jc w:val="both"/>
        <w:rPr>
          <w:sz w:val="28"/>
          <w:szCs w:val="28"/>
        </w:rPr>
      </w:pPr>
      <w:r w:rsidRPr="005367B6">
        <w:rPr>
          <w:sz w:val="28"/>
          <w:szCs w:val="28"/>
        </w:rPr>
        <w:t>Ул – общая протяженность улично-дорожной сети (включая проезды, площади и т. д.), находящейся в ведении  поселений  Ирбейского  района, на последнюю отчетную дату (км);</w:t>
      </w:r>
    </w:p>
    <w:p w:rsidR="004D0096" w:rsidRPr="005367B6" w:rsidRDefault="004D0096" w:rsidP="006A2A7C">
      <w:pPr>
        <w:jc w:val="both"/>
        <w:rPr>
          <w:bCs/>
          <w:sz w:val="28"/>
          <w:szCs w:val="28"/>
        </w:rPr>
      </w:pPr>
      <w:r w:rsidRPr="005367B6">
        <w:rPr>
          <w:sz w:val="28"/>
          <w:szCs w:val="28"/>
        </w:rPr>
        <w:t xml:space="preserve">         Дт – общая п</w:t>
      </w:r>
      <w:r w:rsidRPr="005367B6">
        <w:rPr>
          <w:bCs/>
          <w:sz w:val="28"/>
          <w:szCs w:val="28"/>
        </w:rPr>
        <w:t>ротяжённость улично-дорожной сети для проезда транзитного транспорта, находящиеся в ведении поселения;</w:t>
      </w:r>
    </w:p>
    <w:p w:rsidR="004D0096" w:rsidRPr="005367B6" w:rsidRDefault="004D0096" w:rsidP="006A2A7C">
      <w:pPr>
        <w:ind w:firstLine="540"/>
        <w:jc w:val="both"/>
        <w:rPr>
          <w:sz w:val="28"/>
          <w:szCs w:val="28"/>
        </w:rPr>
      </w:pPr>
      <w:r w:rsidRPr="005367B6">
        <w:rPr>
          <w:sz w:val="28"/>
          <w:szCs w:val="28"/>
        </w:rPr>
        <w:t>Дор - протяженность автомобильных дорог общего пользования муниципального значения по сельсоветам Ирбейского  района на последнюю отчетную дату (км);</w:t>
      </w:r>
    </w:p>
    <w:p w:rsidR="004D0096" w:rsidRPr="005367B6" w:rsidRDefault="004D0096" w:rsidP="006A2A7C">
      <w:pPr>
        <w:jc w:val="both"/>
        <w:rPr>
          <w:bCs/>
          <w:sz w:val="28"/>
          <w:szCs w:val="28"/>
        </w:rPr>
      </w:pPr>
      <w:r w:rsidRPr="005367B6">
        <w:rPr>
          <w:sz w:val="28"/>
          <w:szCs w:val="28"/>
        </w:rPr>
        <w:t xml:space="preserve">         Азим – общая п</w:t>
      </w:r>
      <w:r w:rsidRPr="005367B6">
        <w:rPr>
          <w:bCs/>
          <w:sz w:val="28"/>
          <w:szCs w:val="28"/>
        </w:rPr>
        <w:t>ротяженность автозимников, находящихся в ведении поселений муниципального района;</w:t>
      </w:r>
    </w:p>
    <w:p w:rsidR="004D0096" w:rsidRPr="005367B6" w:rsidRDefault="004D0096" w:rsidP="006A2A7C">
      <w:pPr>
        <w:ind w:firstLine="540"/>
        <w:jc w:val="both"/>
        <w:rPr>
          <w:sz w:val="28"/>
          <w:szCs w:val="28"/>
        </w:rPr>
      </w:pPr>
      <w:r w:rsidRPr="005367B6">
        <w:rPr>
          <w:sz w:val="28"/>
          <w:szCs w:val="28"/>
          <w:lang w:val="en-US"/>
        </w:rPr>
        <w:t>N</w:t>
      </w:r>
      <w:r w:rsidRPr="005367B6">
        <w:rPr>
          <w:sz w:val="28"/>
          <w:szCs w:val="28"/>
        </w:rPr>
        <w:t xml:space="preserve"> – суммарная численность постоянного населения Ирбейского района на 1 января отчетного года;</w:t>
      </w:r>
    </w:p>
    <w:p w:rsidR="004D0096" w:rsidRPr="005367B6" w:rsidRDefault="004D0096" w:rsidP="006A2A7C">
      <w:pPr>
        <w:ind w:firstLine="540"/>
        <w:jc w:val="both"/>
        <w:rPr>
          <w:sz w:val="28"/>
          <w:szCs w:val="28"/>
        </w:rPr>
      </w:pPr>
      <w:r w:rsidRPr="005367B6">
        <w:rPr>
          <w:sz w:val="28"/>
          <w:szCs w:val="28"/>
          <w:lang w:val="en-US"/>
        </w:rPr>
        <w:t>Ni</w:t>
      </w:r>
      <w:r w:rsidRPr="005367B6">
        <w:rPr>
          <w:sz w:val="28"/>
          <w:szCs w:val="28"/>
        </w:rPr>
        <w:t xml:space="preserve"> - численность постоянного населения </w:t>
      </w:r>
      <w:r w:rsidRPr="005367B6">
        <w:rPr>
          <w:sz w:val="28"/>
          <w:szCs w:val="28"/>
          <w:lang w:val="en-US"/>
        </w:rPr>
        <w:t>i</w:t>
      </w:r>
      <w:r w:rsidRPr="005367B6">
        <w:rPr>
          <w:sz w:val="28"/>
          <w:szCs w:val="28"/>
        </w:rPr>
        <w:t>-го поселения  Ирбейского района на 1 января отчетного года.</w:t>
      </w:r>
    </w:p>
    <w:p w:rsidR="004D0096" w:rsidRPr="005367B6" w:rsidRDefault="004D0096" w:rsidP="006A2A7C">
      <w:pPr>
        <w:ind w:firstLine="540"/>
        <w:jc w:val="both"/>
        <w:rPr>
          <w:sz w:val="28"/>
          <w:szCs w:val="28"/>
        </w:rPr>
      </w:pPr>
      <w:r w:rsidRPr="005367B6">
        <w:rPr>
          <w:sz w:val="28"/>
          <w:szCs w:val="28"/>
        </w:rPr>
        <w:t>Если поправочный коэффициент на структуру спроса по содержанию объектов внешнего благоустройства больше 2, то коэффициент принимается равным 2.</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 xml:space="preserve"> </w:t>
      </w:r>
      <w:r w:rsidRPr="005367B6">
        <w:rPr>
          <w:position w:val="-10"/>
          <w:sz w:val="28"/>
          <w:szCs w:val="28"/>
        </w:rPr>
        <w:object w:dxaOrig="3019" w:dyaOrig="320">
          <v:shape id="_x0000_i1041" type="#_x0000_t75" style="width:202.5pt;height:21.75pt" o:ole="">
            <v:imagedata r:id="rId39" o:title=""/>
          </v:shape>
          <o:OLEObject Type="Embed" ProgID="Equation.3" ShapeID="_x0000_i1041" DrawAspect="Content" ObjectID="_1508932114" r:id="rId40"/>
        </w:object>
      </w:r>
      <w:r w:rsidRPr="005367B6">
        <w:rPr>
          <w:sz w:val="28"/>
          <w:szCs w:val="28"/>
        </w:rPr>
        <w:t xml:space="preserve">                                                                          (17)</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Куд</w:t>
      </w:r>
      <w:r w:rsidRPr="005367B6">
        <w:rPr>
          <w:sz w:val="28"/>
          <w:szCs w:val="28"/>
          <w:lang w:val="en-US"/>
        </w:rPr>
        <w:t>i</w:t>
      </w:r>
      <w:r w:rsidRPr="005367B6">
        <w:rPr>
          <w:sz w:val="28"/>
          <w:szCs w:val="28"/>
        </w:rPr>
        <w:t xml:space="preserve"> - коэффициент удорожания для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rPr>
        <w:t>Кдис</w:t>
      </w:r>
      <w:r w:rsidRPr="005367B6">
        <w:rPr>
          <w:sz w:val="28"/>
          <w:szCs w:val="28"/>
          <w:lang w:val="en-US"/>
        </w:rPr>
        <w:t>i</w:t>
      </w:r>
      <w:r w:rsidRPr="005367B6">
        <w:rPr>
          <w:sz w:val="28"/>
          <w:szCs w:val="28"/>
        </w:rPr>
        <w:t xml:space="preserve"> – коэффициент дисперсности расселения в </w:t>
      </w:r>
      <w:r w:rsidRPr="005367B6">
        <w:rPr>
          <w:sz w:val="28"/>
          <w:szCs w:val="28"/>
          <w:lang w:val="en-US"/>
        </w:rPr>
        <w:t>i</w:t>
      </w:r>
      <w:r w:rsidRPr="005367B6">
        <w:rPr>
          <w:sz w:val="28"/>
          <w:szCs w:val="28"/>
        </w:rPr>
        <w:t>-м поселения;</w:t>
      </w:r>
    </w:p>
    <w:p w:rsidR="004D0096" w:rsidRPr="005367B6" w:rsidRDefault="004D0096" w:rsidP="006A2A7C">
      <w:pPr>
        <w:ind w:firstLine="540"/>
        <w:jc w:val="both"/>
        <w:rPr>
          <w:sz w:val="28"/>
          <w:szCs w:val="28"/>
        </w:rPr>
      </w:pPr>
      <w:r w:rsidRPr="005367B6">
        <w:rPr>
          <w:sz w:val="28"/>
          <w:szCs w:val="28"/>
        </w:rPr>
        <w:t>Ктд</w:t>
      </w:r>
      <w:r w:rsidRPr="005367B6">
        <w:rPr>
          <w:sz w:val="28"/>
          <w:szCs w:val="28"/>
          <w:lang w:val="en-US"/>
        </w:rPr>
        <w:t>i</w:t>
      </w:r>
      <w:r w:rsidRPr="005367B6">
        <w:rPr>
          <w:sz w:val="28"/>
          <w:szCs w:val="28"/>
        </w:rPr>
        <w:t xml:space="preserve"> – коэффициент транспортной доступности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lang w:val="en-US"/>
        </w:rPr>
        <w:t>a</w:t>
      </w:r>
      <w:r w:rsidRPr="005367B6">
        <w:rPr>
          <w:sz w:val="28"/>
          <w:szCs w:val="28"/>
        </w:rPr>
        <w:t xml:space="preserve">, </w:t>
      </w:r>
      <w:r w:rsidRPr="005367B6">
        <w:rPr>
          <w:sz w:val="28"/>
          <w:szCs w:val="28"/>
          <w:lang w:val="en-US"/>
        </w:rPr>
        <w:t>b</w:t>
      </w:r>
      <w:r w:rsidRPr="005367B6">
        <w:rPr>
          <w:sz w:val="28"/>
          <w:szCs w:val="28"/>
        </w:rPr>
        <w:t xml:space="preserve"> - весовой коэффициент влияния факторов дисперсности расселения и транспортной доступности поселений;</w:t>
      </w:r>
    </w:p>
    <w:p w:rsidR="004D0096" w:rsidRPr="005367B6" w:rsidRDefault="004D0096" w:rsidP="006A2A7C">
      <w:pPr>
        <w:ind w:firstLine="540"/>
        <w:jc w:val="both"/>
        <w:rPr>
          <w:sz w:val="28"/>
          <w:szCs w:val="28"/>
        </w:rPr>
      </w:pPr>
      <w:r w:rsidRPr="005367B6">
        <w:rPr>
          <w:sz w:val="28"/>
          <w:szCs w:val="28"/>
        </w:rPr>
        <w:t xml:space="preserve">а, </w:t>
      </w:r>
      <w:r w:rsidRPr="005367B6">
        <w:rPr>
          <w:sz w:val="28"/>
          <w:szCs w:val="28"/>
          <w:lang w:val="en-US"/>
        </w:rPr>
        <w:t>b</w:t>
      </w:r>
      <w:r w:rsidRPr="005367B6">
        <w:rPr>
          <w:sz w:val="28"/>
          <w:szCs w:val="28"/>
        </w:rPr>
        <w:t xml:space="preserve"> = 0,5</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24"/>
          <w:sz w:val="28"/>
          <w:szCs w:val="28"/>
        </w:rPr>
        <w:object w:dxaOrig="2320" w:dyaOrig="620">
          <v:shape id="_x0000_i1042" type="#_x0000_t75" style="width:154.5pt;height:41.25pt" o:ole="">
            <v:imagedata r:id="rId41" o:title=""/>
          </v:shape>
          <o:OLEObject Type="Embed" ProgID="Equation.3" ShapeID="_x0000_i1042" DrawAspect="Content" ObjectID="_1508932115" r:id="rId42"/>
        </w:object>
      </w:r>
      <w:r w:rsidRPr="005367B6">
        <w:rPr>
          <w:sz w:val="28"/>
          <w:szCs w:val="28"/>
        </w:rPr>
        <w:t xml:space="preserve">                                                                                         (18)</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Кдис</w:t>
      </w:r>
      <w:r w:rsidRPr="005367B6">
        <w:rPr>
          <w:sz w:val="28"/>
          <w:szCs w:val="28"/>
          <w:lang w:val="en-US"/>
        </w:rPr>
        <w:t>i</w:t>
      </w:r>
      <w:r w:rsidRPr="005367B6">
        <w:rPr>
          <w:sz w:val="28"/>
          <w:szCs w:val="28"/>
        </w:rPr>
        <w:t xml:space="preserve"> – коэффициент дисперсности расселения в </w:t>
      </w:r>
      <w:r w:rsidRPr="005367B6">
        <w:rPr>
          <w:sz w:val="28"/>
          <w:szCs w:val="28"/>
          <w:lang w:val="en-US"/>
        </w:rPr>
        <w:t>i</w:t>
      </w:r>
      <w:r w:rsidRPr="005367B6">
        <w:rPr>
          <w:sz w:val="28"/>
          <w:szCs w:val="28"/>
        </w:rPr>
        <w:t>-м поселения;</w:t>
      </w:r>
    </w:p>
    <w:p w:rsidR="004D0096" w:rsidRPr="005367B6" w:rsidRDefault="004D0096" w:rsidP="006A2A7C">
      <w:pPr>
        <w:ind w:firstLine="540"/>
        <w:jc w:val="both"/>
        <w:rPr>
          <w:sz w:val="28"/>
          <w:szCs w:val="28"/>
        </w:rPr>
      </w:pPr>
      <w:r w:rsidRPr="005367B6">
        <w:rPr>
          <w:sz w:val="28"/>
          <w:szCs w:val="28"/>
          <w:lang w:val="en-US"/>
        </w:rPr>
        <w:t>Si</w:t>
      </w:r>
      <w:r w:rsidRPr="005367B6">
        <w:rPr>
          <w:sz w:val="28"/>
          <w:szCs w:val="28"/>
        </w:rPr>
        <w:t xml:space="preserve"> – площадь территории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lang w:val="en-US"/>
        </w:rPr>
        <w:t>S</w:t>
      </w:r>
      <w:r w:rsidRPr="005367B6">
        <w:rPr>
          <w:sz w:val="28"/>
          <w:szCs w:val="28"/>
        </w:rPr>
        <w:t xml:space="preserve"> – площадь территории Ирбейского района;</w:t>
      </w:r>
    </w:p>
    <w:p w:rsidR="004D0096" w:rsidRPr="005367B6" w:rsidRDefault="004D0096" w:rsidP="006A2A7C">
      <w:pPr>
        <w:ind w:firstLine="540"/>
        <w:jc w:val="both"/>
        <w:rPr>
          <w:sz w:val="28"/>
          <w:szCs w:val="28"/>
        </w:rPr>
      </w:pPr>
      <w:r w:rsidRPr="005367B6">
        <w:rPr>
          <w:sz w:val="28"/>
          <w:szCs w:val="28"/>
          <w:lang w:val="en-US"/>
        </w:rPr>
        <w:t>Ni</w:t>
      </w:r>
      <w:r w:rsidRPr="005367B6">
        <w:rPr>
          <w:sz w:val="28"/>
          <w:szCs w:val="28"/>
        </w:rPr>
        <w:t xml:space="preserve"> – численность постоянного населения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lang w:val="en-US"/>
        </w:rPr>
        <w:t>N</w:t>
      </w:r>
      <w:r w:rsidRPr="005367B6">
        <w:rPr>
          <w:sz w:val="28"/>
          <w:szCs w:val="28"/>
        </w:rPr>
        <w:t xml:space="preserve"> – численность постоянного населения Ирбейского  района;</w:t>
      </w:r>
    </w:p>
    <w:p w:rsidR="004D0096" w:rsidRPr="005367B6" w:rsidRDefault="004D0096" w:rsidP="006A2A7C">
      <w:pPr>
        <w:ind w:firstLine="540"/>
        <w:jc w:val="both"/>
        <w:rPr>
          <w:sz w:val="28"/>
          <w:szCs w:val="28"/>
        </w:rPr>
      </w:pPr>
      <w:r w:rsidRPr="005367B6">
        <w:rPr>
          <w:sz w:val="28"/>
          <w:szCs w:val="28"/>
          <w:lang w:val="en-US"/>
        </w:rPr>
        <w:t>ni</w:t>
      </w:r>
      <w:r w:rsidRPr="005367B6">
        <w:rPr>
          <w:sz w:val="28"/>
          <w:szCs w:val="28"/>
        </w:rPr>
        <w:t xml:space="preserve"> – количество населенных пунктов, входящих в состав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lang w:val="en-US"/>
        </w:rPr>
        <w:t>n</w:t>
      </w:r>
      <w:r w:rsidRPr="005367B6">
        <w:rPr>
          <w:sz w:val="28"/>
          <w:szCs w:val="28"/>
        </w:rPr>
        <w:t xml:space="preserve"> – общее количество населенных пунктов на территории Ирбейского  района.</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28"/>
          <w:sz w:val="28"/>
          <w:szCs w:val="28"/>
        </w:rPr>
        <w:object w:dxaOrig="2240" w:dyaOrig="660">
          <v:shape id="_x0000_i1043" type="#_x0000_t75" style="width:149.25pt;height:45pt" o:ole="">
            <v:imagedata r:id="rId43" o:title=""/>
          </v:shape>
          <o:OLEObject Type="Embed" ProgID="Equation.3" ShapeID="_x0000_i1043" DrawAspect="Content" ObjectID="_1508932116" r:id="rId44"/>
        </w:object>
      </w:r>
      <w:r w:rsidRPr="005367B6">
        <w:rPr>
          <w:sz w:val="28"/>
          <w:szCs w:val="28"/>
        </w:rPr>
        <w:t xml:space="preserve">                                                                        (19)</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Ктд</w:t>
      </w:r>
      <w:r w:rsidRPr="005367B6">
        <w:rPr>
          <w:sz w:val="28"/>
          <w:szCs w:val="28"/>
          <w:lang w:val="en-US"/>
        </w:rPr>
        <w:t>i</w:t>
      </w:r>
      <w:r w:rsidRPr="005367B6">
        <w:rPr>
          <w:sz w:val="28"/>
          <w:szCs w:val="28"/>
        </w:rPr>
        <w:t xml:space="preserve"> – коэффициент транспортной доступности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lang w:val="en-US"/>
        </w:rPr>
        <w:t>S</w:t>
      </w:r>
      <w:r w:rsidRPr="005367B6">
        <w:rPr>
          <w:sz w:val="28"/>
          <w:szCs w:val="28"/>
        </w:rPr>
        <w:t xml:space="preserve"> – площадь территории Ирбейского района;</w:t>
      </w:r>
    </w:p>
    <w:p w:rsidR="004D0096" w:rsidRPr="005367B6" w:rsidRDefault="004D0096" w:rsidP="006A2A7C">
      <w:pPr>
        <w:ind w:firstLine="540"/>
        <w:jc w:val="both"/>
        <w:rPr>
          <w:sz w:val="28"/>
          <w:szCs w:val="28"/>
        </w:rPr>
      </w:pPr>
      <w:r w:rsidRPr="005367B6">
        <w:rPr>
          <w:sz w:val="28"/>
          <w:szCs w:val="28"/>
        </w:rPr>
        <w:t>Дор - протяженность автомобильных дорог общего пользования муниципального значения по сельсоветам Ирбейского  района на последнюю отчетную дату (км);</w:t>
      </w:r>
    </w:p>
    <w:p w:rsidR="004D0096" w:rsidRPr="005367B6" w:rsidRDefault="004D0096" w:rsidP="006A2A7C">
      <w:pPr>
        <w:ind w:firstLine="540"/>
        <w:jc w:val="both"/>
        <w:rPr>
          <w:sz w:val="28"/>
          <w:szCs w:val="28"/>
        </w:rPr>
      </w:pPr>
      <w:r w:rsidRPr="005367B6">
        <w:rPr>
          <w:sz w:val="28"/>
          <w:szCs w:val="28"/>
          <w:lang w:val="en-US"/>
        </w:rPr>
        <w:t>Si</w:t>
      </w:r>
      <w:r w:rsidRPr="005367B6">
        <w:rPr>
          <w:sz w:val="28"/>
          <w:szCs w:val="28"/>
        </w:rPr>
        <w:t xml:space="preserve"> – площадь территории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rPr>
        <w:t>Дор</w:t>
      </w:r>
      <w:r w:rsidRPr="005367B6">
        <w:rPr>
          <w:sz w:val="28"/>
          <w:szCs w:val="28"/>
          <w:lang w:val="en-US"/>
        </w:rPr>
        <w:t>i</w:t>
      </w:r>
      <w:r w:rsidRPr="005367B6">
        <w:rPr>
          <w:sz w:val="28"/>
          <w:szCs w:val="28"/>
        </w:rPr>
        <w:t xml:space="preserve"> – протяженность автомобильных дорог общего пользования муниципального значения </w:t>
      </w:r>
      <w:r w:rsidRPr="005367B6">
        <w:rPr>
          <w:sz w:val="28"/>
          <w:szCs w:val="28"/>
          <w:lang w:val="en-US"/>
        </w:rPr>
        <w:t>i</w:t>
      </w:r>
      <w:r w:rsidRPr="005367B6">
        <w:rPr>
          <w:sz w:val="28"/>
          <w:szCs w:val="28"/>
        </w:rPr>
        <w:t>-го сельсовета по данным на последнюю отчетную дату (км);</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10.3. Индекс бюджетных расходов по отрасли «Культура» определяется по следующей формуле:</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position w:val="-10"/>
          <w:sz w:val="28"/>
          <w:szCs w:val="28"/>
        </w:rPr>
        <w:object w:dxaOrig="3420" w:dyaOrig="320">
          <v:shape id="_x0000_i1044" type="#_x0000_t75" style="width:229.5pt;height:21.75pt" o:ole="">
            <v:imagedata r:id="rId45" o:title=""/>
          </v:shape>
          <o:OLEObject Type="Embed" ProgID="Equation.3" ShapeID="_x0000_i1044" DrawAspect="Content" ObjectID="_1508932117" r:id="rId46"/>
        </w:object>
      </w:r>
      <w:r w:rsidRPr="005367B6">
        <w:rPr>
          <w:sz w:val="28"/>
          <w:szCs w:val="28"/>
        </w:rPr>
        <w:t xml:space="preserve">                                                              (20)</w:t>
      </w:r>
    </w:p>
    <w:p w:rsidR="004D0096" w:rsidRPr="005367B6" w:rsidRDefault="004D0096" w:rsidP="006A2A7C">
      <w:pPr>
        <w:ind w:firstLine="540"/>
        <w:jc w:val="both"/>
        <w:rPr>
          <w:sz w:val="28"/>
          <w:szCs w:val="28"/>
        </w:rPr>
      </w:pPr>
      <w:r w:rsidRPr="005367B6">
        <w:rPr>
          <w:sz w:val="28"/>
          <w:szCs w:val="28"/>
        </w:rPr>
        <w:t>где:</w:t>
      </w:r>
    </w:p>
    <w:p w:rsidR="004D0096" w:rsidRPr="005367B6" w:rsidRDefault="004D0096" w:rsidP="006A2A7C">
      <w:pPr>
        <w:ind w:firstLine="540"/>
        <w:jc w:val="both"/>
        <w:rPr>
          <w:sz w:val="28"/>
          <w:szCs w:val="28"/>
        </w:rPr>
      </w:pPr>
      <w:r w:rsidRPr="005367B6">
        <w:rPr>
          <w:sz w:val="28"/>
          <w:szCs w:val="28"/>
        </w:rPr>
        <w:t>ИБРкульт(</w:t>
      </w:r>
      <w:r w:rsidRPr="005367B6">
        <w:rPr>
          <w:sz w:val="28"/>
          <w:szCs w:val="28"/>
          <w:lang w:val="en-US"/>
        </w:rPr>
        <w:t>i</w:t>
      </w:r>
      <w:r w:rsidRPr="005367B6">
        <w:rPr>
          <w:sz w:val="28"/>
          <w:szCs w:val="28"/>
        </w:rPr>
        <w:t>))- индекс бюджетных расходов сельсоветов по отрасли «Культура»;</w:t>
      </w:r>
    </w:p>
    <w:p w:rsidR="004D0096" w:rsidRPr="005367B6" w:rsidRDefault="004D0096" w:rsidP="006A2A7C">
      <w:pPr>
        <w:ind w:firstLine="540"/>
        <w:jc w:val="both"/>
        <w:rPr>
          <w:sz w:val="28"/>
          <w:szCs w:val="28"/>
        </w:rPr>
      </w:pPr>
      <w:r w:rsidRPr="005367B6">
        <w:rPr>
          <w:sz w:val="28"/>
          <w:szCs w:val="28"/>
        </w:rPr>
        <w:t>ККУкульт(</w:t>
      </w:r>
      <w:r w:rsidRPr="005367B6">
        <w:rPr>
          <w:sz w:val="28"/>
          <w:szCs w:val="28"/>
          <w:lang w:val="en-US"/>
        </w:rPr>
        <w:t>i</w:t>
      </w:r>
      <w:r w:rsidRPr="005367B6">
        <w:rPr>
          <w:sz w:val="28"/>
          <w:szCs w:val="28"/>
        </w:rPr>
        <w:t xml:space="preserve">) – коэффициент предоставления коммунальных услуг бюджетным учреждениям для </w:t>
      </w:r>
      <w:r w:rsidRPr="005367B6">
        <w:rPr>
          <w:sz w:val="28"/>
          <w:szCs w:val="28"/>
          <w:lang w:val="en-US"/>
        </w:rPr>
        <w:t>i</w:t>
      </w:r>
      <w:r w:rsidRPr="005367B6">
        <w:rPr>
          <w:sz w:val="28"/>
          <w:szCs w:val="28"/>
        </w:rPr>
        <w:t>-го поселения;</w:t>
      </w:r>
    </w:p>
    <w:p w:rsidR="004D0096" w:rsidRPr="005367B6" w:rsidRDefault="004D0096" w:rsidP="006A2A7C">
      <w:pPr>
        <w:ind w:firstLine="540"/>
        <w:jc w:val="both"/>
        <w:rPr>
          <w:sz w:val="28"/>
          <w:szCs w:val="28"/>
        </w:rPr>
      </w:pPr>
      <w:r w:rsidRPr="005367B6">
        <w:rPr>
          <w:sz w:val="28"/>
          <w:szCs w:val="28"/>
        </w:rPr>
        <w:t>КМ</w:t>
      </w:r>
      <w:r w:rsidRPr="005367B6">
        <w:rPr>
          <w:sz w:val="28"/>
          <w:szCs w:val="28"/>
          <w:lang w:val="en-US"/>
        </w:rPr>
        <w:t>i</w:t>
      </w:r>
      <w:r w:rsidRPr="005367B6">
        <w:rPr>
          <w:sz w:val="28"/>
          <w:szCs w:val="28"/>
        </w:rPr>
        <w:t xml:space="preserve"> – коэффициент масштаба в </w:t>
      </w:r>
      <w:r w:rsidRPr="005367B6">
        <w:rPr>
          <w:sz w:val="28"/>
          <w:szCs w:val="28"/>
          <w:lang w:val="en-US"/>
        </w:rPr>
        <w:t>i</w:t>
      </w:r>
      <w:r w:rsidRPr="005367B6">
        <w:rPr>
          <w:sz w:val="28"/>
          <w:szCs w:val="28"/>
        </w:rPr>
        <w:t>-м поселении.</w:t>
      </w:r>
    </w:p>
    <w:p w:rsidR="004D0096" w:rsidRPr="005367B6" w:rsidRDefault="004D0096" w:rsidP="006A2A7C">
      <w:pPr>
        <w:ind w:firstLine="540"/>
        <w:jc w:val="both"/>
        <w:rPr>
          <w:sz w:val="28"/>
          <w:szCs w:val="28"/>
        </w:rPr>
      </w:pPr>
    </w:p>
    <w:p w:rsidR="004D0096" w:rsidRPr="005367B6" w:rsidRDefault="004D0096" w:rsidP="006A2A7C">
      <w:pPr>
        <w:numPr>
          <w:ilvl w:val="0"/>
          <w:numId w:val="1"/>
        </w:numPr>
        <w:ind w:left="0" w:firstLine="0"/>
        <w:jc w:val="center"/>
        <w:rPr>
          <w:sz w:val="28"/>
          <w:szCs w:val="28"/>
        </w:rPr>
      </w:pPr>
      <w:r w:rsidRPr="005367B6">
        <w:rPr>
          <w:sz w:val="28"/>
          <w:szCs w:val="28"/>
        </w:rPr>
        <w:t>ЗАКЛЮЧИТЕЛЬНЫЕ ПОЛОЖЕНИЯ</w:t>
      </w:r>
    </w:p>
    <w:p w:rsidR="004D0096" w:rsidRPr="005367B6" w:rsidRDefault="004D0096" w:rsidP="006A2A7C">
      <w:pPr>
        <w:jc w:val="center"/>
        <w:rPr>
          <w:sz w:val="28"/>
          <w:szCs w:val="28"/>
          <w:lang w:val="en-US"/>
        </w:rPr>
      </w:pPr>
    </w:p>
    <w:p w:rsidR="004D0096" w:rsidRPr="005367B6" w:rsidRDefault="004D0096" w:rsidP="006A2A7C">
      <w:pPr>
        <w:rPr>
          <w:sz w:val="28"/>
          <w:szCs w:val="28"/>
          <w:lang w:val="en-US"/>
        </w:rPr>
      </w:pPr>
      <w:r w:rsidRPr="005367B6">
        <w:rPr>
          <w:sz w:val="28"/>
          <w:szCs w:val="28"/>
          <w:lang w:val="en-US"/>
        </w:rPr>
        <w:t xml:space="preserve">         11. Нормирование </w:t>
      </w:r>
      <w:r w:rsidRPr="005367B6">
        <w:rPr>
          <w:sz w:val="28"/>
          <w:szCs w:val="28"/>
        </w:rPr>
        <w:t xml:space="preserve"> </w:t>
      </w:r>
      <w:r w:rsidRPr="005367B6">
        <w:rPr>
          <w:sz w:val="28"/>
          <w:szCs w:val="28"/>
          <w:lang w:val="en-US"/>
        </w:rPr>
        <w:t>частных</w:t>
      </w:r>
      <w:r w:rsidRPr="005367B6">
        <w:rPr>
          <w:sz w:val="28"/>
          <w:szCs w:val="28"/>
        </w:rPr>
        <w:t xml:space="preserve"> </w:t>
      </w:r>
      <w:r w:rsidRPr="005367B6">
        <w:rPr>
          <w:sz w:val="28"/>
          <w:szCs w:val="28"/>
          <w:lang w:val="en-US"/>
        </w:rPr>
        <w:t xml:space="preserve"> индексов</w:t>
      </w:r>
    </w:p>
    <w:p w:rsidR="004D0096" w:rsidRPr="005367B6" w:rsidRDefault="004D0096" w:rsidP="006A2A7C">
      <w:pPr>
        <w:rPr>
          <w:sz w:val="28"/>
          <w:szCs w:val="28"/>
        </w:rPr>
      </w:pPr>
    </w:p>
    <w:p w:rsidR="004D0096" w:rsidRPr="005367B6" w:rsidRDefault="004D0096" w:rsidP="006A2A7C">
      <w:pPr>
        <w:jc w:val="both"/>
        <w:rPr>
          <w:sz w:val="28"/>
          <w:szCs w:val="28"/>
        </w:rPr>
      </w:pPr>
      <w:r w:rsidRPr="005367B6">
        <w:rPr>
          <w:sz w:val="28"/>
          <w:szCs w:val="28"/>
        </w:rPr>
        <w:t xml:space="preserve">          Отраслевые индексы бюджетных расходов, полученные путем умножения двух и более коэффициентов или показателей, для дальнейших расчетов нормируются – приводятся к виду, когда индекс бюджетных расходов отражает отклонение от среднего значения по поселениям муниципального района (среднего значения, взвешенного по численности населения поселений). Должно соблюдаться следующее равенство:</w:t>
      </w:r>
    </w:p>
    <w:p w:rsidR="004D0096" w:rsidRPr="005367B6" w:rsidRDefault="004D0096" w:rsidP="006A2A7C">
      <w:pPr>
        <w:jc w:val="both"/>
        <w:rPr>
          <w:sz w:val="28"/>
          <w:szCs w:val="28"/>
        </w:rPr>
      </w:pPr>
    </w:p>
    <w:p w:rsidR="004D0096" w:rsidRPr="005367B6" w:rsidRDefault="004D0096" w:rsidP="006A2A7C">
      <w:pPr>
        <w:rPr>
          <w:sz w:val="28"/>
          <w:szCs w:val="28"/>
        </w:rPr>
      </w:pPr>
      <w:r w:rsidRPr="005367B6">
        <w:rPr>
          <w:sz w:val="28"/>
          <w:szCs w:val="28"/>
        </w:rPr>
        <w:t xml:space="preserve">  (</w:t>
      </w:r>
      <w:r w:rsidRPr="005367B6">
        <w:rPr>
          <w:sz w:val="28"/>
          <w:szCs w:val="28"/>
          <w:lang w:val="en-US"/>
        </w:rPr>
        <w:t>SUM</w:t>
      </w:r>
      <w:r w:rsidRPr="005367B6">
        <w:rPr>
          <w:sz w:val="28"/>
          <w:szCs w:val="28"/>
        </w:rPr>
        <w:t xml:space="preserve"> ( ИБР</w:t>
      </w:r>
      <w:r w:rsidRPr="005367B6">
        <w:rPr>
          <w:sz w:val="28"/>
          <w:szCs w:val="28"/>
          <w:lang w:val="en-US"/>
        </w:rPr>
        <w:t>i</w:t>
      </w:r>
      <w:r w:rsidRPr="005367B6">
        <w:rPr>
          <w:sz w:val="28"/>
          <w:szCs w:val="28"/>
        </w:rPr>
        <w:t xml:space="preserve"> * </w:t>
      </w:r>
      <w:r w:rsidRPr="005367B6">
        <w:rPr>
          <w:sz w:val="28"/>
          <w:szCs w:val="28"/>
          <w:lang w:val="en-US"/>
        </w:rPr>
        <w:t>Ni</w:t>
      </w:r>
      <w:r w:rsidRPr="005367B6">
        <w:rPr>
          <w:sz w:val="28"/>
          <w:szCs w:val="28"/>
        </w:rPr>
        <w:t xml:space="preserve"> )) / </w:t>
      </w:r>
      <w:r w:rsidRPr="005367B6">
        <w:rPr>
          <w:sz w:val="28"/>
          <w:szCs w:val="28"/>
          <w:lang w:val="en-US"/>
        </w:rPr>
        <w:t>N</w:t>
      </w:r>
      <w:r w:rsidRPr="005367B6">
        <w:rPr>
          <w:sz w:val="28"/>
          <w:szCs w:val="28"/>
        </w:rPr>
        <w:t xml:space="preserve"> = 1                                                                                                    (21)</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Default="004D0096" w:rsidP="006A2A7C">
      <w:pPr>
        <w:ind w:firstLine="540"/>
        <w:jc w:val="both"/>
        <w:rPr>
          <w:sz w:val="28"/>
          <w:szCs w:val="28"/>
        </w:rPr>
      </w:pPr>
    </w:p>
    <w:p w:rsidR="004D009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p>
    <w:p w:rsidR="004D0096" w:rsidRPr="005367B6" w:rsidRDefault="004D0096" w:rsidP="006A2A7C">
      <w:pPr>
        <w:widowControl w:val="0"/>
        <w:tabs>
          <w:tab w:val="left" w:pos="5954"/>
        </w:tabs>
        <w:autoSpaceDE w:val="0"/>
        <w:autoSpaceDN w:val="0"/>
        <w:adjustRightInd w:val="0"/>
        <w:ind w:left="5103"/>
        <w:outlineLvl w:val="0"/>
        <w:rPr>
          <w:sz w:val="28"/>
          <w:szCs w:val="28"/>
        </w:rPr>
      </w:pPr>
      <w:r w:rsidRPr="005367B6">
        <w:rPr>
          <w:sz w:val="28"/>
          <w:szCs w:val="28"/>
        </w:rPr>
        <w:t>Приложение 2</w:t>
      </w:r>
    </w:p>
    <w:p w:rsidR="004D0096" w:rsidRPr="005367B6" w:rsidRDefault="004D0096" w:rsidP="006A2A7C">
      <w:pPr>
        <w:widowControl w:val="0"/>
        <w:tabs>
          <w:tab w:val="left" w:pos="5954"/>
        </w:tabs>
        <w:autoSpaceDE w:val="0"/>
        <w:autoSpaceDN w:val="0"/>
        <w:adjustRightInd w:val="0"/>
        <w:ind w:left="5103"/>
        <w:jc w:val="both"/>
        <w:rPr>
          <w:sz w:val="28"/>
          <w:szCs w:val="28"/>
        </w:rPr>
      </w:pPr>
      <w:r w:rsidRPr="005367B6">
        <w:rPr>
          <w:sz w:val="28"/>
          <w:szCs w:val="28"/>
        </w:rPr>
        <w:t xml:space="preserve">к Положению о межбюджетных </w:t>
      </w:r>
    </w:p>
    <w:p w:rsidR="004D0096" w:rsidRPr="005367B6" w:rsidRDefault="004D0096" w:rsidP="006A2A7C">
      <w:pPr>
        <w:widowControl w:val="0"/>
        <w:tabs>
          <w:tab w:val="left" w:pos="5954"/>
        </w:tabs>
        <w:autoSpaceDE w:val="0"/>
        <w:autoSpaceDN w:val="0"/>
        <w:adjustRightInd w:val="0"/>
        <w:ind w:left="5103"/>
        <w:jc w:val="both"/>
        <w:rPr>
          <w:sz w:val="28"/>
          <w:szCs w:val="28"/>
        </w:rPr>
      </w:pPr>
      <w:r w:rsidRPr="005367B6">
        <w:rPr>
          <w:sz w:val="28"/>
          <w:szCs w:val="28"/>
        </w:rPr>
        <w:t xml:space="preserve">отношениях в Ирбейском районе </w:t>
      </w:r>
    </w:p>
    <w:p w:rsidR="004D0096" w:rsidRPr="005367B6" w:rsidRDefault="004D0096" w:rsidP="006A2A7C">
      <w:pPr>
        <w:widowControl w:val="0"/>
        <w:tabs>
          <w:tab w:val="left" w:pos="5954"/>
        </w:tabs>
        <w:autoSpaceDE w:val="0"/>
        <w:autoSpaceDN w:val="0"/>
        <w:adjustRightInd w:val="0"/>
        <w:ind w:left="5103"/>
        <w:rPr>
          <w:sz w:val="28"/>
          <w:szCs w:val="28"/>
        </w:rPr>
      </w:pPr>
      <w:r w:rsidRPr="005367B6">
        <w:rPr>
          <w:sz w:val="28"/>
          <w:szCs w:val="28"/>
        </w:rPr>
        <w:t>№              от                 2014г.</w:t>
      </w:r>
    </w:p>
    <w:p w:rsidR="004D0096" w:rsidRPr="005367B6" w:rsidRDefault="004D0096" w:rsidP="006A2A7C">
      <w:pPr>
        <w:widowControl w:val="0"/>
        <w:autoSpaceDE w:val="0"/>
        <w:autoSpaceDN w:val="0"/>
        <w:adjustRightInd w:val="0"/>
        <w:jc w:val="center"/>
        <w:rPr>
          <w:sz w:val="28"/>
          <w:szCs w:val="28"/>
        </w:rPr>
      </w:pPr>
    </w:p>
    <w:p w:rsidR="004D0096" w:rsidRPr="005367B6" w:rsidRDefault="004D0096" w:rsidP="006A2A7C">
      <w:pPr>
        <w:pStyle w:val="ConsNonformat"/>
        <w:widowControl/>
        <w:ind w:right="0"/>
        <w:jc w:val="center"/>
        <w:rPr>
          <w:rFonts w:ascii="Times New Roman" w:hAnsi="Times New Roman" w:cs="Times New Roman"/>
          <w:b/>
          <w:bCs/>
          <w:sz w:val="28"/>
          <w:szCs w:val="28"/>
        </w:rPr>
      </w:pPr>
      <w:r w:rsidRPr="005367B6">
        <w:rPr>
          <w:rFonts w:ascii="Times New Roman" w:hAnsi="Times New Roman" w:cs="Times New Roman"/>
          <w:b/>
          <w:bCs/>
          <w:sz w:val="28"/>
          <w:szCs w:val="28"/>
        </w:rPr>
        <w:t>Порядок расчета иных межбюджетных трансфертов на поддержку</w:t>
      </w:r>
    </w:p>
    <w:p w:rsidR="004D0096" w:rsidRPr="005367B6" w:rsidRDefault="004D0096" w:rsidP="006A2A7C">
      <w:pPr>
        <w:pStyle w:val="ConsNonformat"/>
        <w:widowControl/>
        <w:ind w:right="0"/>
        <w:jc w:val="center"/>
        <w:rPr>
          <w:rFonts w:ascii="Times New Roman" w:hAnsi="Times New Roman" w:cs="Times New Roman"/>
          <w:b/>
          <w:bCs/>
          <w:sz w:val="28"/>
          <w:szCs w:val="28"/>
        </w:rPr>
      </w:pPr>
      <w:r w:rsidRPr="005367B6">
        <w:rPr>
          <w:rFonts w:ascii="Times New Roman" w:hAnsi="Times New Roman" w:cs="Times New Roman"/>
          <w:b/>
          <w:bCs/>
          <w:sz w:val="28"/>
          <w:szCs w:val="28"/>
        </w:rPr>
        <w:t>мер по обеспечению сбалансированности бюджетов поселений</w:t>
      </w:r>
    </w:p>
    <w:p w:rsidR="004D0096" w:rsidRPr="005367B6" w:rsidRDefault="004D0096" w:rsidP="006A2A7C">
      <w:pPr>
        <w:pStyle w:val="ConsNonformat"/>
        <w:widowControl/>
        <w:ind w:right="0"/>
        <w:jc w:val="center"/>
        <w:rPr>
          <w:rFonts w:ascii="Times New Roman" w:hAnsi="Times New Roman" w:cs="Times New Roman"/>
          <w:b/>
          <w:bCs/>
          <w:sz w:val="28"/>
          <w:szCs w:val="28"/>
        </w:rPr>
      </w:pPr>
      <w:r w:rsidRPr="005367B6">
        <w:rPr>
          <w:rFonts w:ascii="Times New Roman" w:hAnsi="Times New Roman" w:cs="Times New Roman"/>
          <w:b/>
          <w:bCs/>
          <w:sz w:val="28"/>
          <w:szCs w:val="28"/>
        </w:rPr>
        <w:t xml:space="preserve">из бюджета муниципального образования Ирбейский район </w:t>
      </w:r>
    </w:p>
    <w:p w:rsidR="004D0096" w:rsidRPr="005367B6" w:rsidRDefault="004D0096" w:rsidP="006A2A7C">
      <w:pPr>
        <w:pStyle w:val="ConsNonformat"/>
        <w:widowControl/>
        <w:ind w:right="0" w:firstLine="709"/>
        <w:jc w:val="center"/>
        <w:rPr>
          <w:rFonts w:ascii="Times New Roman" w:hAnsi="Times New Roman" w:cs="Times New Roman"/>
          <w:b/>
          <w:bCs/>
          <w:sz w:val="28"/>
          <w:szCs w:val="28"/>
        </w:rPr>
      </w:pPr>
    </w:p>
    <w:p w:rsidR="004D0096" w:rsidRPr="005367B6" w:rsidRDefault="004D0096" w:rsidP="006A2A7C">
      <w:pPr>
        <w:ind w:firstLine="709"/>
        <w:jc w:val="both"/>
        <w:rPr>
          <w:color w:val="000000"/>
          <w:sz w:val="28"/>
          <w:szCs w:val="28"/>
        </w:rPr>
      </w:pPr>
      <w:r w:rsidRPr="005367B6">
        <w:rPr>
          <w:sz w:val="28"/>
          <w:szCs w:val="28"/>
        </w:rPr>
        <w:t xml:space="preserve">1. </w:t>
      </w:r>
      <w:r w:rsidRPr="005367B6">
        <w:rPr>
          <w:color w:val="000000"/>
          <w:sz w:val="28"/>
          <w:szCs w:val="28"/>
        </w:rPr>
        <w:t>Иные межбюджетные трансферты  на поддержку мер по обеспечению сбалансированности бюджетов поселений из районного бюджета предоставляются в целях дополнительного финансового обеспечения расходных обязательств, связанных с решением вопросов местного значения.</w:t>
      </w:r>
    </w:p>
    <w:p w:rsidR="004D0096" w:rsidRPr="005367B6" w:rsidRDefault="004D0096" w:rsidP="006A2A7C">
      <w:pPr>
        <w:ind w:firstLine="709"/>
        <w:jc w:val="both"/>
        <w:rPr>
          <w:color w:val="000000"/>
          <w:sz w:val="28"/>
          <w:szCs w:val="28"/>
        </w:rPr>
      </w:pPr>
      <w:r w:rsidRPr="005367B6">
        <w:rPr>
          <w:color w:val="000000"/>
          <w:sz w:val="28"/>
          <w:szCs w:val="28"/>
        </w:rPr>
        <w:t>Общий объем иных межбюджетные трансфертов на поддержку мер по обеспечению сбалансированности бюджетов поселений, формируемый за счет налоговых и неналоговых доходов бюджета муниципального образования Ирбейский район, а также дотаций, поступающих в бюджет района, утверждается решением районного Совета депутатов на очередной финансовый год и плановый период.</w:t>
      </w:r>
    </w:p>
    <w:p w:rsidR="004D0096" w:rsidRPr="005367B6" w:rsidRDefault="004D0096" w:rsidP="006A2A7C">
      <w:pPr>
        <w:ind w:firstLine="709"/>
        <w:jc w:val="both"/>
        <w:rPr>
          <w:sz w:val="28"/>
          <w:szCs w:val="28"/>
        </w:rPr>
      </w:pPr>
      <w:r w:rsidRPr="005367B6">
        <w:rPr>
          <w:sz w:val="28"/>
          <w:szCs w:val="28"/>
        </w:rPr>
        <w:t xml:space="preserve">Общий объём иных межбюджетных трансфертов на поддержку мер по обеспечению сбалансированности бюджетов поселений рассчитывается как сумма иных межбюджетных трансфертов, выделяемых бюджету </w:t>
      </w:r>
      <w:r w:rsidRPr="005367B6">
        <w:rPr>
          <w:sz w:val="28"/>
          <w:szCs w:val="28"/>
          <w:lang w:val="en-US"/>
        </w:rPr>
        <w:t>j</w:t>
      </w:r>
      <w:r w:rsidRPr="005367B6">
        <w:rPr>
          <w:sz w:val="28"/>
          <w:szCs w:val="28"/>
        </w:rPr>
        <w:t>-го поселения.</w:t>
      </w:r>
    </w:p>
    <w:p w:rsidR="004D0096" w:rsidRPr="005367B6" w:rsidRDefault="004D0096" w:rsidP="006A2A7C">
      <w:pPr>
        <w:ind w:firstLine="709"/>
        <w:jc w:val="both"/>
        <w:rPr>
          <w:sz w:val="28"/>
          <w:szCs w:val="28"/>
        </w:rPr>
      </w:pPr>
      <w:r w:rsidRPr="005367B6">
        <w:rPr>
          <w:sz w:val="28"/>
          <w:szCs w:val="28"/>
        </w:rPr>
        <w:t xml:space="preserve">2. Объем иных межбюджетных трансфертов, выделяемых бюджету </w:t>
      </w:r>
      <w:r w:rsidRPr="005367B6">
        <w:rPr>
          <w:sz w:val="28"/>
          <w:szCs w:val="28"/>
          <w:lang w:val="en-US"/>
        </w:rPr>
        <w:t>j</w:t>
      </w:r>
      <w:r w:rsidRPr="005367B6">
        <w:rPr>
          <w:sz w:val="28"/>
          <w:szCs w:val="28"/>
        </w:rPr>
        <w:t>-го поселения, рассчитывается по формуле:</w:t>
      </w:r>
    </w:p>
    <w:p w:rsidR="004D0096" w:rsidRPr="005367B6" w:rsidRDefault="004D0096" w:rsidP="006A2A7C">
      <w:pPr>
        <w:ind w:firstLine="709"/>
        <w:jc w:val="both"/>
        <w:rPr>
          <w:sz w:val="28"/>
          <w:szCs w:val="28"/>
        </w:rPr>
      </w:pPr>
    </w:p>
    <w:p w:rsidR="004D0096" w:rsidRPr="005367B6" w:rsidRDefault="004D0096" w:rsidP="006A2A7C">
      <w:pPr>
        <w:ind w:firstLine="709"/>
        <w:jc w:val="both"/>
        <w:rPr>
          <w:sz w:val="28"/>
          <w:szCs w:val="28"/>
        </w:rPr>
      </w:pPr>
      <w:r w:rsidRPr="005367B6">
        <w:rPr>
          <w:position w:val="-10"/>
          <w:sz w:val="28"/>
          <w:szCs w:val="28"/>
        </w:rPr>
        <w:object w:dxaOrig="1100" w:dyaOrig="320">
          <v:shape id="_x0000_i1045" type="#_x0000_t75" style="width:54.75pt;height:15.75pt" o:ole="">
            <v:imagedata r:id="rId47" o:title=""/>
          </v:shape>
          <o:OLEObject Type="Embed" ProgID="Equation.3" ShapeID="_x0000_i1045" DrawAspect="Content" ObjectID="_1508932118" r:id="rId48"/>
        </w:object>
      </w:r>
      <w:r w:rsidRPr="005367B6">
        <w:rPr>
          <w:sz w:val="28"/>
          <w:szCs w:val="28"/>
        </w:rPr>
        <w:t>, где</w:t>
      </w:r>
    </w:p>
    <w:p w:rsidR="004D0096" w:rsidRPr="005367B6" w:rsidRDefault="004D0096" w:rsidP="006A2A7C">
      <w:pPr>
        <w:ind w:firstLine="709"/>
        <w:jc w:val="both"/>
        <w:rPr>
          <w:sz w:val="28"/>
          <w:szCs w:val="28"/>
        </w:rPr>
      </w:pPr>
    </w:p>
    <w:p w:rsidR="004D0096" w:rsidRPr="005367B6" w:rsidRDefault="004D0096" w:rsidP="006A2A7C">
      <w:pPr>
        <w:ind w:firstLine="709"/>
        <w:jc w:val="both"/>
        <w:rPr>
          <w:sz w:val="28"/>
          <w:szCs w:val="28"/>
        </w:rPr>
      </w:pPr>
      <w:r w:rsidRPr="005367B6">
        <w:rPr>
          <w:position w:val="-6"/>
          <w:sz w:val="28"/>
          <w:szCs w:val="28"/>
        </w:rPr>
        <w:object w:dxaOrig="240" w:dyaOrig="279">
          <v:shape id="_x0000_i1046" type="#_x0000_t75" style="width:12pt;height:13.5pt" o:ole="">
            <v:imagedata r:id="rId49" o:title=""/>
          </v:shape>
          <o:OLEObject Type="Embed" ProgID="Equation.3" ShapeID="_x0000_i1046" DrawAspect="Content" ObjectID="_1508932119" r:id="rId50"/>
        </w:object>
      </w:r>
      <w:r w:rsidRPr="005367B6">
        <w:rPr>
          <w:sz w:val="28"/>
          <w:szCs w:val="28"/>
        </w:rPr>
        <w:t xml:space="preserve"> – объем иных межбюджетных трансфертов бюджету поселения на решение вопросов местного значения;</w:t>
      </w:r>
    </w:p>
    <w:p w:rsidR="004D0096" w:rsidRPr="005367B6" w:rsidRDefault="004D0096" w:rsidP="006A2A7C">
      <w:pPr>
        <w:pStyle w:val="ConsNonformat"/>
        <w:widowControl/>
        <w:ind w:right="0" w:firstLine="709"/>
        <w:jc w:val="both"/>
        <w:rPr>
          <w:rFonts w:ascii="Times New Roman" w:hAnsi="Times New Roman" w:cs="Times New Roman"/>
          <w:sz w:val="28"/>
          <w:szCs w:val="28"/>
        </w:rPr>
      </w:pPr>
      <w:r w:rsidRPr="005367B6">
        <w:rPr>
          <w:rFonts w:ascii="Times New Roman" w:hAnsi="Times New Roman" w:cs="Times New Roman"/>
          <w:position w:val="-4"/>
          <w:sz w:val="28"/>
          <w:szCs w:val="28"/>
        </w:rPr>
        <w:object w:dxaOrig="240" w:dyaOrig="260">
          <v:shape id="_x0000_i1047" type="#_x0000_t75" style="width:12pt;height:12.75pt" o:ole="">
            <v:imagedata r:id="rId51" o:title=""/>
          </v:shape>
          <o:OLEObject Type="Embed" ProgID="Equation.3" ShapeID="_x0000_i1047" DrawAspect="Content" ObjectID="_1508932120" r:id="rId52"/>
        </w:object>
      </w:r>
      <w:r w:rsidRPr="005367B6">
        <w:rPr>
          <w:rFonts w:ascii="Times New Roman" w:hAnsi="Times New Roman" w:cs="Times New Roman"/>
          <w:sz w:val="28"/>
          <w:szCs w:val="28"/>
        </w:rPr>
        <w:t xml:space="preserve"> – прогноз расходов бюджета </w:t>
      </w:r>
      <w:r w:rsidRPr="005367B6">
        <w:rPr>
          <w:rFonts w:ascii="Times New Roman" w:hAnsi="Times New Roman" w:cs="Times New Roman"/>
          <w:sz w:val="28"/>
          <w:szCs w:val="28"/>
          <w:lang w:val="en-US"/>
        </w:rPr>
        <w:t>j</w:t>
      </w:r>
      <w:r w:rsidRPr="005367B6">
        <w:rPr>
          <w:rFonts w:ascii="Times New Roman" w:hAnsi="Times New Roman" w:cs="Times New Roman"/>
          <w:sz w:val="28"/>
          <w:szCs w:val="28"/>
        </w:rPr>
        <w:t>-го поселения на планируемый год.</w:t>
      </w:r>
    </w:p>
    <w:p w:rsidR="004D0096" w:rsidRPr="005367B6" w:rsidRDefault="004D0096" w:rsidP="006A2A7C">
      <w:pPr>
        <w:ind w:firstLine="709"/>
        <w:jc w:val="both"/>
        <w:rPr>
          <w:sz w:val="28"/>
          <w:szCs w:val="28"/>
        </w:rPr>
      </w:pPr>
      <w:r w:rsidRPr="005367B6">
        <w:rPr>
          <w:position w:val="-10"/>
          <w:sz w:val="28"/>
          <w:szCs w:val="28"/>
        </w:rPr>
        <w:object w:dxaOrig="279" w:dyaOrig="320">
          <v:shape id="_x0000_i1048" type="#_x0000_t75" style="width:13.5pt;height:15.75pt" o:ole="">
            <v:imagedata r:id="rId53" o:title=""/>
          </v:shape>
          <o:OLEObject Type="Embed" ProgID="Equation.3" ShapeID="_x0000_i1048" DrawAspect="Content" ObjectID="_1508932121" r:id="rId54"/>
        </w:object>
      </w:r>
      <w:r w:rsidRPr="005367B6">
        <w:rPr>
          <w:sz w:val="28"/>
          <w:szCs w:val="28"/>
        </w:rPr>
        <w:t xml:space="preserve"> – прогноз доходов бюджета </w:t>
      </w:r>
      <w:r w:rsidRPr="005367B6">
        <w:rPr>
          <w:sz w:val="28"/>
          <w:szCs w:val="28"/>
          <w:lang w:val="en-US"/>
        </w:rPr>
        <w:t>j</w:t>
      </w:r>
      <w:r w:rsidRPr="005367B6">
        <w:rPr>
          <w:sz w:val="28"/>
          <w:szCs w:val="28"/>
        </w:rPr>
        <w:t>-го поселения на планируемый год.</w:t>
      </w:r>
    </w:p>
    <w:p w:rsidR="004D0096" w:rsidRPr="005367B6" w:rsidRDefault="004D0096" w:rsidP="006A2A7C">
      <w:pPr>
        <w:ind w:firstLine="709"/>
        <w:jc w:val="both"/>
        <w:rPr>
          <w:sz w:val="28"/>
          <w:szCs w:val="28"/>
        </w:rPr>
      </w:pPr>
    </w:p>
    <w:p w:rsidR="004D0096" w:rsidRPr="005367B6" w:rsidRDefault="004D0096" w:rsidP="006A2A7C">
      <w:pPr>
        <w:ind w:firstLine="709"/>
        <w:jc w:val="both"/>
        <w:rPr>
          <w:sz w:val="28"/>
          <w:szCs w:val="28"/>
        </w:rPr>
      </w:pPr>
      <w:r w:rsidRPr="005367B6">
        <w:rPr>
          <w:sz w:val="28"/>
          <w:szCs w:val="28"/>
        </w:rPr>
        <w:t>3. Иные межбюджетные трансферты предоставляются поселениям, у которых уровень покрытия расчетных расходов меньше расчетных доходов.</w:t>
      </w:r>
    </w:p>
    <w:p w:rsidR="004D0096" w:rsidRPr="005367B6" w:rsidRDefault="004D0096" w:rsidP="006A2A7C">
      <w:pPr>
        <w:pStyle w:val="NormalWeb"/>
        <w:ind w:firstLine="708"/>
        <w:rPr>
          <w:sz w:val="28"/>
          <w:szCs w:val="28"/>
        </w:rPr>
      </w:pPr>
      <w:r w:rsidRPr="005367B6">
        <w:rPr>
          <w:sz w:val="28"/>
          <w:szCs w:val="28"/>
        </w:rPr>
        <w:t>4. Расчетные доходы бюджета поселения рассчитываются по формуле:</w:t>
      </w:r>
    </w:p>
    <w:p w:rsidR="004D0096" w:rsidRPr="005367B6" w:rsidRDefault="004D0096" w:rsidP="006A2A7C">
      <w:pPr>
        <w:pStyle w:val="ConsNonformat"/>
        <w:widowControl/>
        <w:ind w:right="0" w:firstLine="709"/>
        <w:jc w:val="both"/>
        <w:rPr>
          <w:rFonts w:ascii="Times New Roman" w:hAnsi="Times New Roman" w:cs="Times New Roman"/>
          <w:sz w:val="28"/>
          <w:szCs w:val="28"/>
        </w:rPr>
      </w:pPr>
      <w:r w:rsidRPr="005367B6">
        <w:rPr>
          <w:rFonts w:ascii="Times New Roman" w:hAnsi="Times New Roman" w:cs="Times New Roman"/>
          <w:i/>
          <w:sz w:val="28"/>
          <w:szCs w:val="28"/>
        </w:rPr>
        <w:t>Д = НД  + ДРФФПП</w:t>
      </w:r>
      <w:r w:rsidRPr="005367B6">
        <w:rPr>
          <w:rFonts w:ascii="Times New Roman" w:hAnsi="Times New Roman" w:cs="Times New Roman"/>
          <w:sz w:val="28"/>
          <w:szCs w:val="28"/>
        </w:rPr>
        <w:t>,   где</w:t>
      </w:r>
    </w:p>
    <w:p w:rsidR="004D0096" w:rsidRPr="005367B6" w:rsidRDefault="004D0096" w:rsidP="006A2A7C">
      <w:pPr>
        <w:ind w:firstLine="709"/>
        <w:jc w:val="both"/>
        <w:rPr>
          <w:sz w:val="28"/>
          <w:szCs w:val="28"/>
        </w:rPr>
      </w:pPr>
    </w:p>
    <w:p w:rsidR="004D0096" w:rsidRPr="005367B6" w:rsidRDefault="004D0096" w:rsidP="006A2A7C">
      <w:pPr>
        <w:ind w:firstLine="709"/>
        <w:jc w:val="both"/>
        <w:rPr>
          <w:sz w:val="28"/>
          <w:szCs w:val="28"/>
        </w:rPr>
      </w:pPr>
      <w:r w:rsidRPr="005367B6">
        <w:rPr>
          <w:position w:val="-14"/>
          <w:sz w:val="28"/>
          <w:szCs w:val="28"/>
        </w:rPr>
        <w:object w:dxaOrig="360" w:dyaOrig="380">
          <v:shape id="_x0000_i1049" type="#_x0000_t75" style="width:18pt;height:18.75pt" o:ole="">
            <v:imagedata r:id="rId55" o:title=""/>
          </v:shape>
          <o:OLEObject Type="Embed" ProgID="Equation.3" ShapeID="_x0000_i1049" DrawAspect="Content" ObjectID="_1508932122" r:id="rId56"/>
        </w:object>
      </w:r>
      <w:r w:rsidRPr="005367B6">
        <w:rPr>
          <w:sz w:val="28"/>
          <w:szCs w:val="28"/>
        </w:rPr>
        <w:t xml:space="preserve"> – прогноз доходов бюджета </w:t>
      </w:r>
      <w:r w:rsidRPr="005367B6">
        <w:rPr>
          <w:sz w:val="28"/>
          <w:szCs w:val="28"/>
          <w:lang w:val="en-US"/>
        </w:rPr>
        <w:t>j</w:t>
      </w:r>
      <w:r w:rsidRPr="005367B6">
        <w:rPr>
          <w:sz w:val="28"/>
          <w:szCs w:val="28"/>
        </w:rPr>
        <w:t>-го поселения на планируемый год;</w:t>
      </w:r>
    </w:p>
    <w:p w:rsidR="004D0096" w:rsidRPr="005367B6" w:rsidRDefault="004D0096" w:rsidP="006A2A7C">
      <w:pPr>
        <w:ind w:firstLine="709"/>
        <w:jc w:val="both"/>
        <w:rPr>
          <w:sz w:val="28"/>
          <w:szCs w:val="28"/>
        </w:rPr>
      </w:pPr>
      <w:r w:rsidRPr="005367B6">
        <w:rPr>
          <w:position w:val="-14"/>
          <w:sz w:val="28"/>
          <w:szCs w:val="28"/>
        </w:rPr>
        <w:object w:dxaOrig="520" w:dyaOrig="400">
          <v:shape id="_x0000_i1050" type="#_x0000_t75" style="width:26.25pt;height:20.25pt" o:ole="">
            <v:imagedata r:id="rId57" o:title=""/>
          </v:shape>
          <o:OLEObject Type="Embed" ProgID="Equation.3" ShapeID="_x0000_i1050" DrawAspect="Content" ObjectID="_1508932123" r:id="rId58"/>
        </w:object>
      </w:r>
      <w:r w:rsidRPr="005367B6">
        <w:rPr>
          <w:sz w:val="28"/>
          <w:szCs w:val="28"/>
        </w:rPr>
        <w:t xml:space="preserve"> – прогноз налоговых и неналоговых доходов бюджета </w:t>
      </w:r>
      <w:r w:rsidRPr="005367B6">
        <w:rPr>
          <w:sz w:val="28"/>
          <w:szCs w:val="28"/>
          <w:lang w:val="en-US"/>
        </w:rPr>
        <w:t>j</w:t>
      </w:r>
      <w:r w:rsidRPr="005367B6">
        <w:rPr>
          <w:sz w:val="28"/>
          <w:szCs w:val="28"/>
        </w:rPr>
        <w:t>-го поселения;</w:t>
      </w:r>
    </w:p>
    <w:p w:rsidR="004D0096" w:rsidRPr="005367B6" w:rsidRDefault="004D0096" w:rsidP="006A2A7C">
      <w:pPr>
        <w:pStyle w:val="ConsNonformat"/>
        <w:widowControl/>
        <w:ind w:right="0" w:firstLine="709"/>
        <w:jc w:val="both"/>
        <w:rPr>
          <w:rFonts w:ascii="Times New Roman" w:hAnsi="Times New Roman" w:cs="Times New Roman"/>
          <w:sz w:val="28"/>
          <w:szCs w:val="28"/>
        </w:rPr>
      </w:pPr>
      <w:r w:rsidRPr="005367B6">
        <w:rPr>
          <w:rFonts w:ascii="Times New Roman" w:hAnsi="Times New Roman" w:cs="Times New Roman"/>
          <w:i/>
          <w:sz w:val="28"/>
          <w:szCs w:val="28"/>
        </w:rPr>
        <w:t>ДРФФПП</w:t>
      </w:r>
      <w:r w:rsidRPr="005367B6">
        <w:rPr>
          <w:rFonts w:ascii="Times New Roman" w:hAnsi="Times New Roman" w:cs="Times New Roman"/>
          <w:sz w:val="28"/>
          <w:szCs w:val="28"/>
        </w:rPr>
        <w:t xml:space="preserve"> – дотация на выравнивание бюджетной обеспеченности </w:t>
      </w:r>
      <w:r w:rsidRPr="005367B6">
        <w:rPr>
          <w:rFonts w:ascii="Times New Roman" w:hAnsi="Times New Roman" w:cs="Times New Roman"/>
          <w:sz w:val="28"/>
          <w:szCs w:val="28"/>
          <w:lang w:val="en-US"/>
        </w:rPr>
        <w:t>j</w:t>
      </w:r>
      <w:r w:rsidRPr="005367B6">
        <w:rPr>
          <w:rFonts w:ascii="Times New Roman" w:hAnsi="Times New Roman" w:cs="Times New Roman"/>
          <w:sz w:val="28"/>
          <w:szCs w:val="28"/>
        </w:rPr>
        <w:t>-го поселения из районного фонда финансовой поддержки поселений (с учетом средств из краевого бюджета)</w:t>
      </w:r>
    </w:p>
    <w:p w:rsidR="004D0096" w:rsidRPr="005367B6" w:rsidRDefault="004D0096" w:rsidP="006A2A7C">
      <w:pPr>
        <w:pStyle w:val="ConsNonformat"/>
        <w:widowControl/>
        <w:ind w:right="0" w:firstLine="709"/>
        <w:jc w:val="both"/>
        <w:rPr>
          <w:rFonts w:ascii="Times New Roman" w:hAnsi="Times New Roman" w:cs="Times New Roman"/>
          <w:sz w:val="28"/>
          <w:szCs w:val="28"/>
        </w:rPr>
      </w:pPr>
      <w:r w:rsidRPr="005367B6">
        <w:rPr>
          <w:rFonts w:ascii="Times New Roman" w:hAnsi="Times New Roman" w:cs="Times New Roman"/>
          <w:sz w:val="28"/>
          <w:szCs w:val="28"/>
        </w:rPr>
        <w:t>5. Дотация на сбалансированность предоставляется согласно сводной бюджетной росписи после полного выполнения обязательства по предоставлению дотации на выравнивание бюджетной обеспеченности поселений из районного бюджета.</w:t>
      </w:r>
    </w:p>
    <w:p w:rsidR="004D0096" w:rsidRPr="005367B6" w:rsidRDefault="004D0096" w:rsidP="006A2A7C">
      <w:pPr>
        <w:autoSpaceDE w:val="0"/>
        <w:autoSpaceDN w:val="0"/>
        <w:adjustRightInd w:val="0"/>
        <w:ind w:firstLine="540"/>
        <w:jc w:val="both"/>
        <w:rPr>
          <w:sz w:val="28"/>
          <w:szCs w:val="28"/>
        </w:rPr>
      </w:pPr>
      <w:r w:rsidRPr="005367B6">
        <w:rPr>
          <w:sz w:val="28"/>
          <w:szCs w:val="28"/>
        </w:rPr>
        <w:t>6. В случае перевыполнения объёма прогнозных доходов, учтённых  при определении объёма иных межбюджетных трансфертов на обеспечение сбалансированности бюджета поселения, финансовое управление администрации Ирбейского района вправе по решению районного Совета депутатов изменить объём иных межбюджетных трансфертов на поддержку мер по обеспечению сбалансированности бюджетов.</w:t>
      </w: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Default="004D0096" w:rsidP="006A2A7C">
      <w:pPr>
        <w:pStyle w:val="ConsNonformat"/>
        <w:widowControl/>
        <w:ind w:right="0" w:firstLine="709"/>
        <w:jc w:val="both"/>
        <w:rPr>
          <w:rFonts w:ascii="Times New Roman" w:hAnsi="Times New Roman" w:cs="Times New Roman"/>
          <w:sz w:val="28"/>
          <w:szCs w:val="28"/>
        </w:rPr>
      </w:pPr>
    </w:p>
    <w:p w:rsidR="004D0096" w:rsidRPr="005367B6" w:rsidRDefault="004D0096" w:rsidP="006A2A7C">
      <w:pPr>
        <w:pStyle w:val="ConsNonformat"/>
        <w:widowControl/>
        <w:ind w:right="0" w:firstLine="709"/>
        <w:jc w:val="both"/>
        <w:rPr>
          <w:rFonts w:ascii="Times New Roman" w:hAnsi="Times New Roman" w:cs="Times New Roman"/>
          <w:sz w:val="28"/>
          <w:szCs w:val="28"/>
        </w:rPr>
      </w:pPr>
    </w:p>
    <w:p w:rsidR="004D0096" w:rsidRPr="005367B6" w:rsidRDefault="004D0096" w:rsidP="006A2A7C">
      <w:pPr>
        <w:widowControl w:val="0"/>
        <w:tabs>
          <w:tab w:val="left" w:pos="5954"/>
        </w:tabs>
        <w:autoSpaceDE w:val="0"/>
        <w:autoSpaceDN w:val="0"/>
        <w:adjustRightInd w:val="0"/>
        <w:ind w:left="4820"/>
        <w:outlineLvl w:val="0"/>
        <w:rPr>
          <w:sz w:val="28"/>
          <w:szCs w:val="28"/>
        </w:rPr>
      </w:pPr>
      <w:r w:rsidRPr="005367B6">
        <w:rPr>
          <w:sz w:val="28"/>
          <w:szCs w:val="28"/>
        </w:rPr>
        <w:t>Приложение 3</w:t>
      </w:r>
    </w:p>
    <w:p w:rsidR="004D0096" w:rsidRPr="005367B6" w:rsidRDefault="004D0096" w:rsidP="006A2A7C">
      <w:pPr>
        <w:widowControl w:val="0"/>
        <w:tabs>
          <w:tab w:val="left" w:pos="5954"/>
        </w:tabs>
        <w:autoSpaceDE w:val="0"/>
        <w:autoSpaceDN w:val="0"/>
        <w:adjustRightInd w:val="0"/>
        <w:ind w:left="4820"/>
        <w:jc w:val="both"/>
        <w:rPr>
          <w:sz w:val="28"/>
          <w:szCs w:val="28"/>
        </w:rPr>
      </w:pPr>
      <w:r w:rsidRPr="005367B6">
        <w:rPr>
          <w:sz w:val="28"/>
          <w:szCs w:val="28"/>
        </w:rPr>
        <w:t xml:space="preserve">к Положению о межбюджетных </w:t>
      </w:r>
    </w:p>
    <w:p w:rsidR="004D0096" w:rsidRPr="005367B6" w:rsidRDefault="004D0096" w:rsidP="006A2A7C">
      <w:pPr>
        <w:widowControl w:val="0"/>
        <w:tabs>
          <w:tab w:val="left" w:pos="5954"/>
        </w:tabs>
        <w:autoSpaceDE w:val="0"/>
        <w:autoSpaceDN w:val="0"/>
        <w:adjustRightInd w:val="0"/>
        <w:ind w:left="4820"/>
        <w:jc w:val="both"/>
        <w:rPr>
          <w:sz w:val="28"/>
          <w:szCs w:val="28"/>
        </w:rPr>
      </w:pPr>
      <w:r w:rsidRPr="005367B6">
        <w:rPr>
          <w:sz w:val="28"/>
          <w:szCs w:val="28"/>
        </w:rPr>
        <w:t xml:space="preserve">отношениях в Ирбейском районе </w:t>
      </w:r>
    </w:p>
    <w:p w:rsidR="004D0096" w:rsidRPr="005367B6" w:rsidRDefault="004D0096" w:rsidP="006A2A7C">
      <w:pPr>
        <w:widowControl w:val="0"/>
        <w:tabs>
          <w:tab w:val="left" w:pos="5954"/>
        </w:tabs>
        <w:autoSpaceDE w:val="0"/>
        <w:autoSpaceDN w:val="0"/>
        <w:adjustRightInd w:val="0"/>
        <w:ind w:left="4820"/>
        <w:rPr>
          <w:sz w:val="28"/>
          <w:szCs w:val="28"/>
        </w:rPr>
      </w:pPr>
      <w:r w:rsidRPr="005367B6">
        <w:rPr>
          <w:sz w:val="28"/>
          <w:szCs w:val="28"/>
        </w:rPr>
        <w:t>№              от                 2014г.</w:t>
      </w:r>
    </w:p>
    <w:p w:rsidR="004D0096" w:rsidRPr="005367B6" w:rsidRDefault="004D0096" w:rsidP="006A2A7C">
      <w:pPr>
        <w:widowControl w:val="0"/>
        <w:autoSpaceDE w:val="0"/>
        <w:autoSpaceDN w:val="0"/>
        <w:adjustRightInd w:val="0"/>
        <w:ind w:left="4820"/>
        <w:jc w:val="center"/>
        <w:rPr>
          <w:sz w:val="28"/>
          <w:szCs w:val="28"/>
        </w:rPr>
      </w:pPr>
    </w:p>
    <w:p w:rsidR="004D0096" w:rsidRPr="005367B6" w:rsidRDefault="004D0096" w:rsidP="006A2A7C">
      <w:pPr>
        <w:widowControl w:val="0"/>
        <w:autoSpaceDE w:val="0"/>
        <w:autoSpaceDN w:val="0"/>
        <w:adjustRightInd w:val="0"/>
        <w:jc w:val="center"/>
        <w:rPr>
          <w:sz w:val="28"/>
          <w:szCs w:val="28"/>
        </w:rPr>
      </w:pPr>
    </w:p>
    <w:p w:rsidR="004D0096" w:rsidRPr="005367B6" w:rsidRDefault="004D0096" w:rsidP="006A2A7C">
      <w:pPr>
        <w:widowControl w:val="0"/>
        <w:autoSpaceDE w:val="0"/>
        <w:autoSpaceDN w:val="0"/>
        <w:adjustRightInd w:val="0"/>
        <w:jc w:val="center"/>
        <w:rPr>
          <w:b/>
          <w:sz w:val="28"/>
          <w:szCs w:val="28"/>
        </w:rPr>
      </w:pPr>
      <w:r w:rsidRPr="005367B6">
        <w:rPr>
          <w:b/>
          <w:sz w:val="28"/>
          <w:szCs w:val="28"/>
        </w:rPr>
        <w:t>Порядок расчёта объёма иных межбюджетных трансфертов на выполнение полномочий, переданных с районного бюджета бюджетам поселений на основании соглашений, заключенных между администрацией района и органами местного самоуправления поселений.</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rPr>
      </w:pPr>
      <w:r w:rsidRPr="005367B6">
        <w:rPr>
          <w:sz w:val="28"/>
          <w:szCs w:val="28"/>
        </w:rPr>
        <w:t>Определить, что объём иных межбюджетных трансфертов, переданных с районного бюджета бюджету поселения рассчитывается каждому поселению отдельно в зависимости от объёма и полномочия, переданного с районного уровня.</w:t>
      </w:r>
    </w:p>
    <w:p w:rsidR="004D0096" w:rsidRPr="005367B6" w:rsidRDefault="004D0096" w:rsidP="006A2A7C">
      <w:pPr>
        <w:ind w:firstLine="540"/>
        <w:jc w:val="both"/>
        <w:rPr>
          <w:sz w:val="28"/>
          <w:szCs w:val="28"/>
        </w:rPr>
      </w:pPr>
    </w:p>
    <w:p w:rsidR="004D0096" w:rsidRPr="005367B6" w:rsidRDefault="004D0096" w:rsidP="006A2A7C">
      <w:pPr>
        <w:ind w:firstLine="540"/>
        <w:jc w:val="both"/>
        <w:rPr>
          <w:sz w:val="28"/>
          <w:szCs w:val="28"/>
          <w:lang w:val="en-US"/>
        </w:rPr>
      </w:pPr>
      <w:r w:rsidRPr="005367B6">
        <w:rPr>
          <w:sz w:val="28"/>
          <w:szCs w:val="28"/>
          <w:lang w:val="en-US"/>
        </w:rPr>
        <w:t>Si = F</w:t>
      </w:r>
      <w:r w:rsidRPr="005367B6">
        <w:rPr>
          <w:sz w:val="28"/>
          <w:szCs w:val="28"/>
        </w:rPr>
        <w:t>от</w:t>
      </w:r>
      <w:r w:rsidRPr="005367B6">
        <w:rPr>
          <w:sz w:val="28"/>
          <w:szCs w:val="28"/>
          <w:lang w:val="en-US"/>
        </w:rPr>
        <w:t>(i)*k1+M</w:t>
      </w:r>
      <w:r w:rsidRPr="005367B6">
        <w:rPr>
          <w:sz w:val="28"/>
          <w:szCs w:val="28"/>
        </w:rPr>
        <w:t>мз</w:t>
      </w:r>
      <w:r w:rsidRPr="005367B6">
        <w:rPr>
          <w:sz w:val="28"/>
          <w:szCs w:val="28"/>
          <w:lang w:val="en-US"/>
        </w:rPr>
        <w:t>(i)*k2</w:t>
      </w:r>
    </w:p>
    <w:p w:rsidR="004D0096" w:rsidRPr="005367B6" w:rsidRDefault="004D0096" w:rsidP="006A2A7C">
      <w:pPr>
        <w:ind w:firstLine="540"/>
        <w:jc w:val="both"/>
        <w:rPr>
          <w:sz w:val="28"/>
          <w:szCs w:val="28"/>
          <w:lang w:val="en-US"/>
        </w:rPr>
      </w:pPr>
    </w:p>
    <w:p w:rsidR="004D0096" w:rsidRPr="005367B6" w:rsidRDefault="004D0096" w:rsidP="006A2A7C">
      <w:pPr>
        <w:jc w:val="both"/>
        <w:rPr>
          <w:sz w:val="28"/>
          <w:szCs w:val="28"/>
        </w:rPr>
      </w:pPr>
      <w:r w:rsidRPr="005367B6">
        <w:rPr>
          <w:sz w:val="28"/>
          <w:szCs w:val="28"/>
          <w:lang w:val="en-US"/>
        </w:rPr>
        <w:t>Si</w:t>
      </w:r>
      <w:r w:rsidRPr="005367B6">
        <w:rPr>
          <w:sz w:val="28"/>
          <w:szCs w:val="28"/>
        </w:rPr>
        <w:t xml:space="preserve"> – Объём иных межбюджетных трансфертов </w:t>
      </w:r>
      <w:r w:rsidRPr="005367B6">
        <w:rPr>
          <w:sz w:val="28"/>
          <w:szCs w:val="28"/>
          <w:lang w:val="en-US"/>
        </w:rPr>
        <w:t>i</w:t>
      </w:r>
      <w:r w:rsidRPr="005367B6">
        <w:rPr>
          <w:sz w:val="28"/>
          <w:szCs w:val="28"/>
        </w:rPr>
        <w:t>-му поселению, необходимый для выполнения переданных полномочий;</w:t>
      </w:r>
    </w:p>
    <w:p w:rsidR="004D0096" w:rsidRPr="005367B6" w:rsidRDefault="004D0096" w:rsidP="006A2A7C">
      <w:pPr>
        <w:jc w:val="both"/>
        <w:rPr>
          <w:sz w:val="28"/>
          <w:szCs w:val="28"/>
        </w:rPr>
      </w:pPr>
    </w:p>
    <w:p w:rsidR="004D0096" w:rsidRPr="005367B6" w:rsidRDefault="004D0096" w:rsidP="006A2A7C">
      <w:pPr>
        <w:jc w:val="both"/>
        <w:rPr>
          <w:sz w:val="28"/>
          <w:szCs w:val="28"/>
        </w:rPr>
      </w:pPr>
      <w:r w:rsidRPr="005367B6">
        <w:rPr>
          <w:sz w:val="28"/>
          <w:szCs w:val="28"/>
          <w:lang w:val="en-US"/>
        </w:rPr>
        <w:t>F</w:t>
      </w:r>
      <w:r w:rsidRPr="005367B6">
        <w:rPr>
          <w:sz w:val="28"/>
          <w:szCs w:val="28"/>
        </w:rPr>
        <w:t xml:space="preserve">от – фонд оплаты труда, согласно утвержденных штатных расписаний, необходимый для выполнения переданных полномочий муниципального района в </w:t>
      </w:r>
      <w:r w:rsidRPr="005367B6">
        <w:rPr>
          <w:sz w:val="28"/>
          <w:szCs w:val="28"/>
          <w:lang w:val="en-US"/>
        </w:rPr>
        <w:t>i</w:t>
      </w:r>
      <w:r w:rsidRPr="005367B6">
        <w:rPr>
          <w:sz w:val="28"/>
          <w:szCs w:val="28"/>
        </w:rPr>
        <w:t>-м поселении;</w:t>
      </w:r>
    </w:p>
    <w:p w:rsidR="004D0096" w:rsidRPr="005367B6" w:rsidRDefault="004D0096" w:rsidP="006A2A7C">
      <w:pPr>
        <w:jc w:val="both"/>
        <w:rPr>
          <w:sz w:val="28"/>
          <w:szCs w:val="28"/>
        </w:rPr>
      </w:pPr>
    </w:p>
    <w:p w:rsidR="004D0096" w:rsidRPr="005367B6" w:rsidRDefault="004D0096" w:rsidP="006A2A7C">
      <w:pPr>
        <w:jc w:val="both"/>
        <w:rPr>
          <w:sz w:val="28"/>
          <w:szCs w:val="28"/>
        </w:rPr>
      </w:pPr>
      <w:r w:rsidRPr="005367B6">
        <w:rPr>
          <w:sz w:val="28"/>
          <w:szCs w:val="28"/>
          <w:lang w:val="en-US"/>
        </w:rPr>
        <w:t>k</w:t>
      </w:r>
      <w:r w:rsidRPr="005367B6">
        <w:rPr>
          <w:sz w:val="28"/>
          <w:szCs w:val="28"/>
        </w:rPr>
        <w:t>1 – коэффициент-дефлятор повышения оплаты труда в очередном финансовом году по отношению к предыдущему году;</w:t>
      </w:r>
    </w:p>
    <w:p w:rsidR="004D0096" w:rsidRPr="005367B6" w:rsidRDefault="004D0096" w:rsidP="006A2A7C">
      <w:pPr>
        <w:jc w:val="both"/>
        <w:rPr>
          <w:sz w:val="28"/>
          <w:szCs w:val="28"/>
        </w:rPr>
      </w:pPr>
    </w:p>
    <w:p w:rsidR="004D0096" w:rsidRPr="005367B6" w:rsidRDefault="004D0096" w:rsidP="006A2A7C">
      <w:pPr>
        <w:jc w:val="both"/>
        <w:rPr>
          <w:sz w:val="28"/>
          <w:szCs w:val="28"/>
        </w:rPr>
      </w:pPr>
      <w:r w:rsidRPr="005367B6">
        <w:rPr>
          <w:sz w:val="28"/>
          <w:szCs w:val="28"/>
          <w:lang w:val="en-US"/>
        </w:rPr>
        <w:t>M</w:t>
      </w:r>
      <w:r w:rsidRPr="005367B6">
        <w:rPr>
          <w:sz w:val="28"/>
          <w:szCs w:val="28"/>
        </w:rPr>
        <w:t>мз(</w:t>
      </w:r>
      <w:r w:rsidRPr="005367B6">
        <w:rPr>
          <w:sz w:val="28"/>
          <w:szCs w:val="28"/>
          <w:lang w:val="en-US"/>
        </w:rPr>
        <w:t>i</w:t>
      </w:r>
      <w:r w:rsidRPr="005367B6">
        <w:rPr>
          <w:sz w:val="28"/>
          <w:szCs w:val="28"/>
        </w:rPr>
        <w:t xml:space="preserve">) – объём материально-технических затрат, необходимый для обеспечения выполнения переданных полномочий в </w:t>
      </w:r>
      <w:r w:rsidRPr="005367B6">
        <w:rPr>
          <w:sz w:val="28"/>
          <w:szCs w:val="28"/>
          <w:lang w:val="en-US"/>
        </w:rPr>
        <w:t>i</w:t>
      </w:r>
      <w:r w:rsidRPr="005367B6">
        <w:rPr>
          <w:sz w:val="28"/>
          <w:szCs w:val="28"/>
        </w:rPr>
        <w:t>-м поселении;</w:t>
      </w:r>
    </w:p>
    <w:p w:rsidR="004D0096" w:rsidRPr="005367B6" w:rsidRDefault="004D0096" w:rsidP="006A2A7C">
      <w:pPr>
        <w:jc w:val="both"/>
        <w:rPr>
          <w:sz w:val="28"/>
          <w:szCs w:val="28"/>
        </w:rPr>
      </w:pPr>
    </w:p>
    <w:p w:rsidR="004D0096" w:rsidRPr="005367B6" w:rsidRDefault="004D0096" w:rsidP="006A2A7C">
      <w:pPr>
        <w:jc w:val="both"/>
        <w:rPr>
          <w:sz w:val="28"/>
          <w:szCs w:val="28"/>
        </w:rPr>
      </w:pPr>
      <w:r w:rsidRPr="005367B6">
        <w:rPr>
          <w:sz w:val="28"/>
          <w:szCs w:val="28"/>
          <w:lang w:val="en-US"/>
        </w:rPr>
        <w:t>k</w:t>
      </w:r>
      <w:r w:rsidRPr="005367B6">
        <w:rPr>
          <w:sz w:val="28"/>
          <w:szCs w:val="28"/>
        </w:rPr>
        <w:t>2 – коэффициент инфляции на очередной финансовый год.</w:t>
      </w:r>
    </w:p>
    <w:p w:rsidR="004D0096" w:rsidRPr="005367B6" w:rsidRDefault="004D0096" w:rsidP="006A2A7C">
      <w:pPr>
        <w:jc w:val="both"/>
        <w:rPr>
          <w:sz w:val="28"/>
          <w:szCs w:val="28"/>
        </w:rPr>
      </w:pPr>
    </w:p>
    <w:p w:rsidR="004D0096" w:rsidRDefault="004D0096"/>
    <w:sectPr w:rsidR="004D0096" w:rsidSect="005367B6">
      <w:headerReference w:type="default" r:id="rId59"/>
      <w:footerReference w:type="even" r:id="rId60"/>
      <w:footerReference w:type="default" r:id="rId6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096" w:rsidRDefault="004D0096" w:rsidP="005E4D64">
      <w:r>
        <w:separator/>
      </w:r>
    </w:p>
  </w:endnote>
  <w:endnote w:type="continuationSeparator" w:id="0">
    <w:p w:rsidR="004D0096" w:rsidRDefault="004D0096" w:rsidP="005E4D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96" w:rsidRDefault="004D0096" w:rsidP="002F77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4D0096" w:rsidRDefault="004D0096" w:rsidP="002F77F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96" w:rsidRDefault="004D0096" w:rsidP="002F77FE">
    <w:pPr>
      <w:pStyle w:val="Footer"/>
      <w:jc w:val="right"/>
    </w:pPr>
    <w:r>
      <w:tab/>
      <w:t xml:space="preserve">- </w:t>
    </w:r>
    <w:fldSimple w:instr=" PAGE ">
      <w:r>
        <w:rPr>
          <w:noProof/>
        </w:rPr>
        <w:t>4</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096" w:rsidRDefault="004D0096" w:rsidP="005E4D64">
      <w:r>
        <w:separator/>
      </w:r>
    </w:p>
  </w:footnote>
  <w:footnote w:type="continuationSeparator" w:id="0">
    <w:p w:rsidR="004D0096" w:rsidRDefault="004D0096" w:rsidP="005E4D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96" w:rsidRDefault="004D0096" w:rsidP="002F77FE">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A2735"/>
    <w:multiLevelType w:val="hybridMultilevel"/>
    <w:tmpl w:val="BEDECD2C"/>
    <w:lvl w:ilvl="0" w:tplc="16DE826A">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7AF789E"/>
    <w:multiLevelType w:val="hybridMultilevel"/>
    <w:tmpl w:val="68585C24"/>
    <w:lvl w:ilvl="0" w:tplc="5602F250">
      <w:start w:val="1"/>
      <w:numFmt w:val="decimal"/>
      <w:lvlText w:val="%1."/>
      <w:lvlJc w:val="left"/>
      <w:pPr>
        <w:tabs>
          <w:tab w:val="num" w:pos="720"/>
        </w:tabs>
        <w:ind w:left="720" w:hanging="360"/>
      </w:pPr>
      <w:rPr>
        <w:rFonts w:ascii="Times New Roman" w:eastAsia="Times New Roman" w:hAnsi="Times New Roman" w:cs="Times New Roman"/>
      </w:rPr>
    </w:lvl>
    <w:lvl w:ilvl="1" w:tplc="927E8E5C">
      <w:numFmt w:val="none"/>
      <w:lvlText w:val=""/>
      <w:lvlJc w:val="left"/>
      <w:pPr>
        <w:tabs>
          <w:tab w:val="num" w:pos="360"/>
        </w:tabs>
      </w:pPr>
      <w:rPr>
        <w:rFonts w:cs="Times New Roman"/>
      </w:rPr>
    </w:lvl>
    <w:lvl w:ilvl="2" w:tplc="0972D080">
      <w:numFmt w:val="none"/>
      <w:lvlText w:val=""/>
      <w:lvlJc w:val="left"/>
      <w:pPr>
        <w:tabs>
          <w:tab w:val="num" w:pos="360"/>
        </w:tabs>
      </w:pPr>
      <w:rPr>
        <w:rFonts w:cs="Times New Roman"/>
      </w:rPr>
    </w:lvl>
    <w:lvl w:ilvl="3" w:tplc="6622A20C">
      <w:numFmt w:val="none"/>
      <w:lvlText w:val=""/>
      <w:lvlJc w:val="left"/>
      <w:pPr>
        <w:tabs>
          <w:tab w:val="num" w:pos="360"/>
        </w:tabs>
      </w:pPr>
      <w:rPr>
        <w:rFonts w:cs="Times New Roman"/>
      </w:rPr>
    </w:lvl>
    <w:lvl w:ilvl="4" w:tplc="3CFE4DD4">
      <w:numFmt w:val="none"/>
      <w:lvlText w:val=""/>
      <w:lvlJc w:val="left"/>
      <w:pPr>
        <w:tabs>
          <w:tab w:val="num" w:pos="360"/>
        </w:tabs>
      </w:pPr>
      <w:rPr>
        <w:rFonts w:cs="Times New Roman"/>
      </w:rPr>
    </w:lvl>
    <w:lvl w:ilvl="5" w:tplc="41023784">
      <w:numFmt w:val="none"/>
      <w:lvlText w:val=""/>
      <w:lvlJc w:val="left"/>
      <w:pPr>
        <w:tabs>
          <w:tab w:val="num" w:pos="360"/>
        </w:tabs>
      </w:pPr>
      <w:rPr>
        <w:rFonts w:cs="Times New Roman"/>
      </w:rPr>
    </w:lvl>
    <w:lvl w:ilvl="6" w:tplc="2F72B862">
      <w:numFmt w:val="none"/>
      <w:lvlText w:val=""/>
      <w:lvlJc w:val="left"/>
      <w:pPr>
        <w:tabs>
          <w:tab w:val="num" w:pos="360"/>
        </w:tabs>
      </w:pPr>
      <w:rPr>
        <w:rFonts w:cs="Times New Roman"/>
      </w:rPr>
    </w:lvl>
    <w:lvl w:ilvl="7" w:tplc="FDE4D39C">
      <w:numFmt w:val="none"/>
      <w:lvlText w:val=""/>
      <w:lvlJc w:val="left"/>
      <w:pPr>
        <w:tabs>
          <w:tab w:val="num" w:pos="360"/>
        </w:tabs>
      </w:pPr>
      <w:rPr>
        <w:rFonts w:cs="Times New Roman"/>
      </w:rPr>
    </w:lvl>
    <w:lvl w:ilvl="8" w:tplc="932A334A">
      <w:numFmt w:val="none"/>
      <w:lvlText w:val=""/>
      <w:lvlJc w:val="left"/>
      <w:pPr>
        <w:tabs>
          <w:tab w:val="num" w:pos="360"/>
        </w:tabs>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2A7C"/>
    <w:rsid w:val="000124E6"/>
    <w:rsid w:val="000F142C"/>
    <w:rsid w:val="001A79F1"/>
    <w:rsid w:val="002F77FE"/>
    <w:rsid w:val="004B5A6C"/>
    <w:rsid w:val="004D0096"/>
    <w:rsid w:val="005367B6"/>
    <w:rsid w:val="005E4D64"/>
    <w:rsid w:val="006A2A7C"/>
    <w:rsid w:val="00A24666"/>
    <w:rsid w:val="00B420A9"/>
    <w:rsid w:val="00C13DA8"/>
    <w:rsid w:val="00EC40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A7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A2A7C"/>
    <w:pPr>
      <w:tabs>
        <w:tab w:val="center" w:pos="4677"/>
        <w:tab w:val="right" w:pos="9355"/>
      </w:tabs>
    </w:pPr>
  </w:style>
  <w:style w:type="character" w:customStyle="1" w:styleId="HeaderChar">
    <w:name w:val="Header Char"/>
    <w:basedOn w:val="DefaultParagraphFont"/>
    <w:link w:val="Header"/>
    <w:uiPriority w:val="99"/>
    <w:locked/>
    <w:rsid w:val="006A2A7C"/>
    <w:rPr>
      <w:rFonts w:ascii="Times New Roman" w:hAnsi="Times New Roman" w:cs="Times New Roman"/>
      <w:sz w:val="24"/>
      <w:szCs w:val="24"/>
      <w:lang w:eastAsia="ru-RU"/>
    </w:rPr>
  </w:style>
  <w:style w:type="paragraph" w:styleId="Footer">
    <w:name w:val="footer"/>
    <w:basedOn w:val="Normal"/>
    <w:link w:val="FooterChar"/>
    <w:uiPriority w:val="99"/>
    <w:rsid w:val="006A2A7C"/>
    <w:pPr>
      <w:tabs>
        <w:tab w:val="center" w:pos="4677"/>
        <w:tab w:val="right" w:pos="9355"/>
      </w:tabs>
    </w:pPr>
  </w:style>
  <w:style w:type="character" w:customStyle="1" w:styleId="FooterChar">
    <w:name w:val="Footer Char"/>
    <w:basedOn w:val="DefaultParagraphFont"/>
    <w:link w:val="Footer"/>
    <w:uiPriority w:val="99"/>
    <w:locked/>
    <w:rsid w:val="006A2A7C"/>
    <w:rPr>
      <w:rFonts w:ascii="Times New Roman" w:hAnsi="Times New Roman" w:cs="Times New Roman"/>
      <w:sz w:val="24"/>
      <w:szCs w:val="24"/>
      <w:lang w:eastAsia="ru-RU"/>
    </w:rPr>
  </w:style>
  <w:style w:type="character" w:styleId="PageNumber">
    <w:name w:val="page number"/>
    <w:basedOn w:val="DefaultParagraphFont"/>
    <w:uiPriority w:val="99"/>
    <w:rsid w:val="006A2A7C"/>
    <w:rPr>
      <w:rFonts w:cs="Times New Roman"/>
    </w:rPr>
  </w:style>
  <w:style w:type="paragraph" w:styleId="NormalWeb">
    <w:name w:val="Normal (Web)"/>
    <w:basedOn w:val="Normal"/>
    <w:uiPriority w:val="99"/>
    <w:rsid w:val="006A2A7C"/>
    <w:pPr>
      <w:spacing w:before="100" w:beforeAutospacing="1" w:after="100" w:afterAutospacing="1"/>
    </w:pPr>
  </w:style>
  <w:style w:type="paragraph" w:customStyle="1" w:styleId="ConsNonformat">
    <w:name w:val="ConsNonformat"/>
    <w:uiPriority w:val="99"/>
    <w:rsid w:val="006A2A7C"/>
    <w:pPr>
      <w:widowControl w:val="0"/>
      <w:autoSpaceDE w:val="0"/>
      <w:autoSpaceDN w:val="0"/>
      <w:adjustRightInd w:val="0"/>
      <w:ind w:right="19772"/>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13</Pages>
  <Words>3049</Words>
  <Characters>17384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Didberidze</cp:lastModifiedBy>
  <cp:revision>3</cp:revision>
  <dcterms:created xsi:type="dcterms:W3CDTF">2015-11-13T04:02:00Z</dcterms:created>
  <dcterms:modified xsi:type="dcterms:W3CDTF">2015-11-13T08:01:00Z</dcterms:modified>
</cp:coreProperties>
</file>